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030D5" w14:textId="77777777" w:rsidR="001312CE" w:rsidRPr="001D1267" w:rsidRDefault="001312CE">
      <w:pPr>
        <w:rPr>
          <w:rFonts w:cs="B Titr"/>
          <w:color w:val="000000" w:themeColor="text1"/>
          <w:lang w:bidi="fa-IR"/>
        </w:rPr>
      </w:pPr>
    </w:p>
    <w:tbl>
      <w:tblPr>
        <w:tblStyle w:val="TableGrid"/>
        <w:bidiVisual/>
        <w:tblW w:w="14169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23"/>
        <w:gridCol w:w="4723"/>
        <w:gridCol w:w="4723"/>
      </w:tblGrid>
      <w:tr w:rsidR="00287E97" w:rsidRPr="001312CE" w14:paraId="13634F03" w14:textId="77777777" w:rsidTr="00287E97">
        <w:trPr>
          <w:trHeight w:val="700"/>
        </w:trPr>
        <w:tc>
          <w:tcPr>
            <w:tcW w:w="14169" w:type="dxa"/>
            <w:gridSpan w:val="3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CDFAFB"/>
            <w:vAlign w:val="center"/>
          </w:tcPr>
          <w:p w14:paraId="37DF7A4B" w14:textId="1EA5AD09" w:rsidR="00287E97" w:rsidRPr="00D314BE" w:rsidRDefault="00287E97" w:rsidP="00287E9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اطلاعات دوره بالینی</w:t>
            </w:r>
          </w:p>
        </w:tc>
      </w:tr>
      <w:tr w:rsidR="00105663" w:rsidRPr="001312CE" w14:paraId="553191D9" w14:textId="77777777" w:rsidTr="00C6706B">
        <w:trPr>
          <w:trHeight w:val="3036"/>
        </w:trPr>
        <w:tc>
          <w:tcPr>
            <w:tcW w:w="4723" w:type="dxa"/>
            <w:tcBorders>
              <w:top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77DF77FE" w14:textId="77777777" w:rsidR="00105663" w:rsidRPr="001312CE" w:rsidRDefault="00105663" w:rsidP="0010566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اطلاعات مربوط به درس</w:t>
            </w:r>
          </w:p>
          <w:p w14:paraId="530B33B9" w14:textId="664CCBF9" w:rsidR="00105663" w:rsidRPr="001312CE" w:rsidRDefault="00105663" w:rsidP="00105663">
            <w:pPr>
              <w:bidi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گروه آموزشی ارائه دهنده: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="005E3B73">
              <w:rPr>
                <w:rFonts w:cs="B Nazanin" w:hint="cs"/>
                <w:rtl/>
                <w:lang w:bidi="fa-IR"/>
              </w:rPr>
              <w:t>کاراموز</w:t>
            </w:r>
            <w:r w:rsidRPr="00105663">
              <w:rPr>
                <w:rFonts w:cs="B Nazanin" w:hint="cs"/>
                <w:rtl/>
                <w:lang w:bidi="fa-IR"/>
              </w:rPr>
              <w:t>ی داخلی جراحی</w:t>
            </w:r>
          </w:p>
          <w:p w14:paraId="6FCC2223" w14:textId="62ABC3B1" w:rsidR="00105663" w:rsidRPr="001312CE" w:rsidRDefault="00105663" w:rsidP="00105663">
            <w:pPr>
              <w:bidi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نام درس: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105663">
              <w:rPr>
                <w:rFonts w:cs="B Nazanin" w:hint="cs"/>
                <w:rtl/>
                <w:lang w:bidi="fa-IR"/>
              </w:rPr>
              <w:t>مهارت های</w:t>
            </w:r>
            <w:r>
              <w:rPr>
                <w:rFonts w:cs="B Nazanin" w:hint="cs"/>
                <w:rtl/>
                <w:lang w:bidi="fa-IR"/>
              </w:rPr>
              <w:t xml:space="preserve"> بالینی</w:t>
            </w:r>
            <w:r w:rsidRPr="00105663">
              <w:rPr>
                <w:rFonts w:cs="B Nazanin" w:hint="cs"/>
                <w:rtl/>
                <w:lang w:bidi="fa-IR"/>
              </w:rPr>
              <w:t xml:space="preserve"> پرستاری</w:t>
            </w:r>
          </w:p>
          <w:p w14:paraId="05468211" w14:textId="75F86DA3" w:rsidR="00105663" w:rsidRPr="00105663" w:rsidRDefault="00105663" w:rsidP="00105663">
            <w:pPr>
              <w:bidi/>
              <w:rPr>
                <w:rFonts w:cs="B Nazanin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نوع و تعداد واحد: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105663">
              <w:rPr>
                <w:rFonts w:cs="B Nazanin" w:hint="cs"/>
                <w:rtl/>
                <w:lang w:bidi="fa-IR"/>
              </w:rPr>
              <w:t>کاراموزی</w:t>
            </w:r>
            <w:r>
              <w:rPr>
                <w:rFonts w:cs="B Nazanin" w:hint="cs"/>
                <w:rtl/>
                <w:lang w:bidi="fa-IR"/>
              </w:rPr>
              <w:t>/ 1 واحد بالینی</w:t>
            </w:r>
          </w:p>
          <w:p w14:paraId="7CF888A2" w14:textId="21D8948B" w:rsidR="00105663" w:rsidRPr="001312CE" w:rsidRDefault="00105663" w:rsidP="00105663">
            <w:pPr>
              <w:bidi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پیش</w:t>
            </w:r>
            <w:r w:rsidRPr="001312CE">
              <w:rPr>
                <w:rFonts w:cs="B Titr"/>
                <w:rtl/>
                <w:lang w:bidi="fa-IR"/>
              </w:rPr>
              <w:softHyphen/>
            </w:r>
            <w:r w:rsidRPr="001312CE">
              <w:rPr>
                <w:rFonts w:cs="B Titr" w:hint="cs"/>
                <w:rtl/>
                <w:lang w:bidi="fa-IR"/>
              </w:rPr>
              <w:t>نیاز/هم نیاز:</w:t>
            </w:r>
            <w:r w:rsidRPr="00105663">
              <w:rPr>
                <w:rFonts w:cs="B Nazanin" w:hint="cs"/>
                <w:rtl/>
                <w:lang w:bidi="fa-IR"/>
              </w:rPr>
              <w:t xml:space="preserve"> اصول و مهارت های پرستاری نظری و عملی</w:t>
            </w:r>
          </w:p>
          <w:p w14:paraId="659EB379" w14:textId="5692F1A9" w:rsidR="00105663" w:rsidRDefault="00105663" w:rsidP="00105663">
            <w:pPr>
              <w:bidi/>
              <w:rPr>
                <w:rFonts w:cs="B Titr" w:hint="cs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رشته و مقطع تحصیلی: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105663">
              <w:rPr>
                <w:rFonts w:cs="B Nazanin" w:hint="cs"/>
                <w:rtl/>
                <w:lang w:bidi="fa-IR"/>
              </w:rPr>
              <w:t>کارشناسی پرستاری</w:t>
            </w:r>
          </w:p>
          <w:p w14:paraId="14581648" w14:textId="727F4FCA" w:rsidR="00105663" w:rsidRDefault="00105663" w:rsidP="0010566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محل برگزاری دوره: </w:t>
            </w:r>
            <w:r>
              <w:rPr>
                <w:rFonts w:cs="B Nazanin" w:hint="cs"/>
                <w:rtl/>
                <w:lang w:bidi="fa-IR"/>
              </w:rPr>
              <w:t xml:space="preserve">بخش های داخلی و جراحی </w:t>
            </w:r>
            <w:r w:rsidRPr="00105663">
              <w:rPr>
                <w:rFonts w:cs="B Nazanin" w:hint="cs"/>
                <w:rtl/>
                <w:lang w:bidi="fa-IR"/>
              </w:rPr>
              <w:t>بیمارستان</w:t>
            </w:r>
          </w:p>
          <w:p w14:paraId="5AB6E69E" w14:textId="7ED49A0D" w:rsidR="00105663" w:rsidRPr="001312CE" w:rsidRDefault="00105663" w:rsidP="00B12424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تاریخ‌های برگزاری دوره: </w:t>
            </w:r>
            <w:r w:rsidRPr="00105663">
              <w:rPr>
                <w:rFonts w:cs="B Nazanin" w:hint="cs"/>
                <w:rtl/>
                <w:lang w:bidi="fa-IR"/>
              </w:rPr>
              <w:t xml:space="preserve">شنبه تا </w:t>
            </w:r>
            <w:r w:rsidR="00B12424">
              <w:rPr>
                <w:rFonts w:cs="B Nazanin" w:hint="cs"/>
                <w:rtl/>
                <w:lang w:bidi="fa-IR"/>
              </w:rPr>
              <w:t>دوشنبه/ سه شنبه تا پنج شنبه</w:t>
            </w:r>
          </w:p>
        </w:tc>
        <w:tc>
          <w:tcPr>
            <w:tcW w:w="4723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603BE58C" w14:textId="77777777" w:rsidR="00105663" w:rsidRDefault="00105663" w:rsidP="00105663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اطلاعات مسئول درس</w:t>
            </w:r>
          </w:p>
          <w:p w14:paraId="74E2059F" w14:textId="77777777" w:rsidR="00105663" w:rsidRPr="0063786B" w:rsidRDefault="00105663" w:rsidP="0010566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3786B">
              <w:rPr>
                <w:rFonts w:cs="B Titr" w:hint="cs"/>
                <w:sz w:val="24"/>
                <w:szCs w:val="24"/>
                <w:rtl/>
                <w:lang w:bidi="fa-IR"/>
              </w:rPr>
              <w:t>نام مسئول درس: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F170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سیده سولماز موسوی</w:t>
            </w:r>
          </w:p>
          <w:p w14:paraId="1DFE95D5" w14:textId="77777777" w:rsidR="00105663" w:rsidRPr="0063786B" w:rsidRDefault="00105663" w:rsidP="0010566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3786B">
              <w:rPr>
                <w:rFonts w:cs="B Titr" w:hint="cs"/>
                <w:sz w:val="24"/>
                <w:szCs w:val="24"/>
                <w:rtl/>
                <w:lang w:bidi="fa-IR"/>
              </w:rPr>
              <w:t>رتبه علمی: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F170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استادیار</w:t>
            </w:r>
          </w:p>
          <w:p w14:paraId="4AC6C39A" w14:textId="77777777" w:rsidR="00105663" w:rsidRPr="0063786B" w:rsidRDefault="00105663" w:rsidP="0010566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3786B">
              <w:rPr>
                <w:rFonts w:cs="B Titr" w:hint="cs"/>
                <w:sz w:val="24"/>
                <w:szCs w:val="24"/>
                <w:rtl/>
                <w:lang w:bidi="fa-IR"/>
              </w:rPr>
              <w:t>رشته تحصیلی: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F170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آموزش پرستاری</w:t>
            </w:r>
          </w:p>
          <w:p w14:paraId="464ABFC4" w14:textId="77777777" w:rsidR="00105663" w:rsidRPr="0063786B" w:rsidRDefault="00105663" w:rsidP="0010566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3786B">
              <w:rPr>
                <w:rFonts w:cs="B Titr" w:hint="cs"/>
                <w:sz w:val="24"/>
                <w:szCs w:val="24"/>
                <w:rtl/>
                <w:lang w:bidi="fa-IR"/>
              </w:rPr>
              <w:t>محل کار: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F170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دانشکده پرستاری و مامایی شهید بهشتی</w:t>
            </w:r>
          </w:p>
          <w:p w14:paraId="3CAB8D5B" w14:textId="77777777" w:rsidR="00105663" w:rsidRPr="0063786B" w:rsidRDefault="00105663" w:rsidP="0010566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3786B">
              <w:rPr>
                <w:rFonts w:cs="B Titr" w:hint="cs"/>
                <w:sz w:val="24"/>
                <w:szCs w:val="24"/>
                <w:rtl/>
                <w:lang w:bidi="fa-IR"/>
              </w:rPr>
              <w:t>تلفن تماس: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F170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88202511</w:t>
            </w:r>
          </w:p>
          <w:p w14:paraId="1C5ABD05" w14:textId="77777777" w:rsidR="00105663" w:rsidRDefault="00105663" w:rsidP="00105663">
            <w:pPr>
              <w:bidi/>
              <w:rPr>
                <w:rFonts w:cs="B Titr"/>
                <w:rtl/>
                <w:lang w:bidi="fa-IR"/>
              </w:rPr>
            </w:pPr>
            <w:r w:rsidRPr="0063786B">
              <w:rPr>
                <w:rFonts w:cs="B Titr" w:hint="cs"/>
                <w:sz w:val="24"/>
                <w:szCs w:val="24"/>
                <w:rtl/>
                <w:lang w:bidi="fa-IR"/>
              </w:rPr>
              <w:t>پست الکترونیک:</w:t>
            </w:r>
          </w:p>
          <w:p w14:paraId="71619F5D" w14:textId="60121DF0" w:rsidR="00105663" w:rsidRPr="001312CE" w:rsidRDefault="003652AC" w:rsidP="00105663">
            <w:pPr>
              <w:bidi/>
              <w:rPr>
                <w:rFonts w:cs="B Titr"/>
                <w:rtl/>
                <w:lang w:bidi="fa-IR"/>
              </w:rPr>
            </w:pPr>
            <w:hyperlink r:id="rId8" w:history="1">
              <w:r w:rsidR="00105663" w:rsidRPr="00523D4E">
                <w:rPr>
                  <w:rStyle w:val="Hyperlink"/>
                </w:rPr>
                <w:t>moosavi.soolmaz@yahoo.com</w:t>
              </w:r>
            </w:hyperlink>
          </w:p>
        </w:tc>
        <w:tc>
          <w:tcPr>
            <w:tcW w:w="4723" w:type="dxa"/>
            <w:tcBorders>
              <w:left w:val="thinThickSmallGap" w:sz="24" w:space="0" w:color="auto"/>
            </w:tcBorders>
            <w:shd w:val="clear" w:color="auto" w:fill="FFFFFF" w:themeFill="background1"/>
          </w:tcPr>
          <w:p w14:paraId="32137813" w14:textId="77777777" w:rsidR="00105663" w:rsidRPr="00FD6604" w:rsidRDefault="00105663" w:rsidP="0010566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14BE">
              <w:rPr>
                <w:rFonts w:cs="B Titr" w:hint="cs"/>
                <w:sz w:val="24"/>
                <w:szCs w:val="24"/>
                <w:rtl/>
                <w:lang w:bidi="fa-IR"/>
              </w:rPr>
              <w:t>اطلاعات مدرس/مدرسین</w:t>
            </w:r>
          </w:p>
          <w:p w14:paraId="2FF23C5B" w14:textId="264735CF" w:rsidR="00105663" w:rsidRPr="00CB4917" w:rsidRDefault="00105663" w:rsidP="00B12424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314BE">
              <w:rPr>
                <w:rFonts w:cs="B Titr" w:hint="cs"/>
                <w:rtl/>
                <w:lang w:bidi="fa-IR"/>
              </w:rPr>
              <w:t>نام مدرس/مدرسین همکار: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170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سوره خاکی، دکتر محبوبه نظری</w:t>
            </w:r>
          </w:p>
          <w:p w14:paraId="7B024586" w14:textId="14E80C8F" w:rsidR="00105663" w:rsidRDefault="00105663" w:rsidP="00B12424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 w:rsidRPr="0063786B">
              <w:rPr>
                <w:rFonts w:cs="B Titr" w:hint="cs"/>
                <w:sz w:val="24"/>
                <w:szCs w:val="24"/>
                <w:rtl/>
                <w:lang w:bidi="fa-IR"/>
              </w:rPr>
              <w:t>رتبه علمی: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مربی</w:t>
            </w:r>
          </w:p>
          <w:p w14:paraId="2132170C" w14:textId="77777777" w:rsidR="00105663" w:rsidRPr="0063786B" w:rsidRDefault="00105663" w:rsidP="0010566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14BE">
              <w:rPr>
                <w:rFonts w:cs="B Titr" w:hint="cs"/>
                <w:sz w:val="24"/>
                <w:szCs w:val="24"/>
                <w:rtl/>
                <w:lang w:bidi="fa-IR"/>
              </w:rPr>
              <w:t>رشته تحصیلی</w:t>
            </w:r>
            <w:r w:rsidRPr="00F170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آموزش پرستاری</w:t>
            </w:r>
          </w:p>
          <w:p w14:paraId="19AAFA75" w14:textId="77777777" w:rsidR="00105663" w:rsidRDefault="00105663" w:rsidP="0010566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پست الکترونیک اساتید همکار: </w:t>
            </w:r>
          </w:p>
          <w:p w14:paraId="4F571ED7" w14:textId="77777777" w:rsidR="00105663" w:rsidRDefault="003652AC" w:rsidP="00105663">
            <w:pPr>
              <w:bidi/>
              <w:jc w:val="right"/>
              <w:rPr>
                <w:rStyle w:val="Hyperlink"/>
                <w:rFonts w:cs="B Titr"/>
                <w:rtl/>
                <w:lang w:bidi="fa-IR"/>
              </w:rPr>
            </w:pPr>
            <w:hyperlink r:id="rId9" w:history="1">
              <w:r w:rsidR="00105663" w:rsidRPr="00CE0BE2">
                <w:rPr>
                  <w:rStyle w:val="Hyperlink"/>
                  <w:rFonts w:cs="B Titr"/>
                  <w:lang w:bidi="fa-IR"/>
                </w:rPr>
                <w:t>mahnazari2010@yahoo.com</w:t>
              </w:r>
            </w:hyperlink>
          </w:p>
          <w:p w14:paraId="5C46EAC1" w14:textId="77777777" w:rsidR="00105663" w:rsidRDefault="00105663" w:rsidP="00105663">
            <w:pPr>
              <w:bidi/>
              <w:jc w:val="right"/>
              <w:rPr>
                <w:rStyle w:val="Hyperlink"/>
                <w:rFonts w:cs="B Titr"/>
                <w:lang w:bidi="fa-IR"/>
              </w:rPr>
            </w:pPr>
            <w:r>
              <w:rPr>
                <w:rStyle w:val="Hyperlink"/>
                <w:rFonts w:cs="B Titr"/>
                <w:lang w:bidi="fa-IR"/>
              </w:rPr>
              <w:t>faribaborhani@gmail.com</w:t>
            </w:r>
          </w:p>
          <w:p w14:paraId="27A8E759" w14:textId="77777777" w:rsidR="00105663" w:rsidRPr="00FD6604" w:rsidRDefault="00105663" w:rsidP="00105663">
            <w:pPr>
              <w:rPr>
                <w:rStyle w:val="Hyperlink"/>
                <w:rtl/>
                <w:lang w:bidi="fa-IR"/>
              </w:rPr>
            </w:pPr>
            <w:r w:rsidRPr="00FD6604">
              <w:rPr>
                <w:rStyle w:val="Hyperlink"/>
                <w:lang w:bidi="fa-IR"/>
              </w:rPr>
              <w:t>skhaki170@gmail.com</w:t>
            </w:r>
          </w:p>
          <w:p w14:paraId="15C01721" w14:textId="77777777" w:rsidR="00105663" w:rsidRPr="00CB4917" w:rsidRDefault="00105663" w:rsidP="0010566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14BE">
              <w:rPr>
                <w:rFonts w:cs="B Titr" w:hint="cs"/>
                <w:rtl/>
                <w:lang w:bidi="fa-IR"/>
              </w:rPr>
              <w:t xml:space="preserve">محل کار </w:t>
            </w:r>
            <w:r>
              <w:rPr>
                <w:rFonts w:cs="B Titr" w:hint="cs"/>
                <w:rtl/>
                <w:lang w:bidi="fa-IR"/>
              </w:rPr>
              <w:t xml:space="preserve">: </w:t>
            </w:r>
            <w:r w:rsidRPr="00F170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دانشکده پرستاری و مامایی شهید بهشتی</w:t>
            </w:r>
          </w:p>
          <w:p w14:paraId="26A9A527" w14:textId="0543FFA5" w:rsidR="00105663" w:rsidRPr="001312CE" w:rsidRDefault="00105663" w:rsidP="0010566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تلفن تماس: </w:t>
            </w:r>
            <w:r w:rsidRPr="00F1702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88202511</w:t>
            </w:r>
          </w:p>
        </w:tc>
      </w:tr>
      <w:tr w:rsidR="002C78A1" w:rsidRPr="001312CE" w14:paraId="62A74A7B" w14:textId="77777777" w:rsidTr="00287E97">
        <w:trPr>
          <w:trHeight w:val="513"/>
        </w:trPr>
        <w:tc>
          <w:tcPr>
            <w:tcW w:w="14169" w:type="dxa"/>
            <w:gridSpan w:val="3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E1EA9F" w:themeFill="accent1" w:themeFillTint="66"/>
          </w:tcPr>
          <w:p w14:paraId="69B51303" w14:textId="2A5F2778" w:rsidR="002C78A1" w:rsidRDefault="002C78A1" w:rsidP="00B12424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تاریخ آخرین ویرایش: </w:t>
            </w:r>
            <w:r w:rsidR="00B12424">
              <w:rPr>
                <w:rFonts w:cs="B Titr" w:hint="cs"/>
                <w:rtl/>
                <w:lang w:bidi="fa-IR"/>
              </w:rPr>
              <w:t>22</w:t>
            </w:r>
            <w:r w:rsidR="00105663">
              <w:rPr>
                <w:rFonts w:cs="B Titr" w:hint="cs"/>
                <w:rtl/>
                <w:lang w:bidi="fa-IR"/>
              </w:rPr>
              <w:t>/</w:t>
            </w:r>
            <w:r w:rsidR="00B12424">
              <w:rPr>
                <w:rFonts w:cs="B Titr" w:hint="cs"/>
                <w:rtl/>
                <w:lang w:bidi="fa-IR"/>
              </w:rPr>
              <w:t>06</w:t>
            </w:r>
            <w:r w:rsidR="00105663">
              <w:rPr>
                <w:rFonts w:cs="B Titr" w:hint="cs"/>
                <w:rtl/>
                <w:lang w:bidi="fa-IR"/>
              </w:rPr>
              <w:t>/140</w:t>
            </w:r>
            <w:r w:rsidR="00B12424">
              <w:rPr>
                <w:rFonts w:cs="B Titr" w:hint="cs"/>
                <w:rtl/>
                <w:lang w:bidi="fa-IR"/>
              </w:rPr>
              <w:t>4</w:t>
            </w:r>
          </w:p>
        </w:tc>
      </w:tr>
      <w:tr w:rsidR="00287E97" w:rsidRPr="001312CE" w14:paraId="19FDD6C1" w14:textId="77777777" w:rsidTr="00287E97">
        <w:trPr>
          <w:trHeight w:val="513"/>
        </w:trPr>
        <w:tc>
          <w:tcPr>
            <w:tcW w:w="14169" w:type="dxa"/>
            <w:gridSpan w:val="3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CDFAFB"/>
          </w:tcPr>
          <w:p w14:paraId="663C1276" w14:textId="299D273D" w:rsidR="00287E97" w:rsidRDefault="00287E97" w:rsidP="002C78A1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شرح دوره: </w:t>
            </w:r>
          </w:p>
          <w:p w14:paraId="4EFEA49C" w14:textId="15EF4E0B" w:rsidR="00287E97" w:rsidRDefault="00105663" w:rsidP="0010566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tl/>
              </w:rPr>
              <w:t>در این طرح درس، دانشجویان پرستاری با مهارت‌های بالینی مورد نیاز در محیط‌های بیمارستانی آشنا می‌شوند. تمرکز بر ارزیابی وضعیت بیمار، برنامه‌ریزی درمانی و اجرای مراقبت‌های پرستاری است. دانشجویان با تمرین‌های عملی و شبیه‌سازی، توانمندی‌های لازم برای ارائه مراقبت‌های بهداشتی و مدیریت وضعیت‌های اضطراری را کسب خواهند کرد</w:t>
            </w:r>
            <w:r>
              <w:t>.</w:t>
            </w:r>
          </w:p>
        </w:tc>
      </w:tr>
    </w:tbl>
    <w:p w14:paraId="46E13C35" w14:textId="77777777" w:rsidR="001312CE" w:rsidRDefault="001312CE" w:rsidP="001312CE">
      <w:pPr>
        <w:bidi/>
        <w:jc w:val="center"/>
        <w:rPr>
          <w:rFonts w:cs="B Titr"/>
          <w:rtl/>
          <w:lang w:bidi="fa-IR"/>
        </w:rPr>
      </w:pPr>
    </w:p>
    <w:p w14:paraId="564A7B2E" w14:textId="2A4792DD" w:rsidR="007A3857" w:rsidRDefault="007A3857" w:rsidP="002C78A1">
      <w:pPr>
        <w:bidi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bidiVisual/>
        <w:tblW w:w="14859" w:type="dxa"/>
        <w:tblInd w:w="-5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212"/>
        <w:gridCol w:w="1776"/>
        <w:gridCol w:w="2035"/>
        <w:gridCol w:w="867"/>
        <w:gridCol w:w="888"/>
        <w:gridCol w:w="802"/>
        <w:gridCol w:w="1261"/>
        <w:gridCol w:w="1288"/>
        <w:gridCol w:w="1261"/>
        <w:gridCol w:w="1873"/>
        <w:gridCol w:w="1596"/>
      </w:tblGrid>
      <w:tr w:rsidR="00287E97" w14:paraId="611C3F3F" w14:textId="7560C48E" w:rsidTr="00287E97">
        <w:trPr>
          <w:trHeight w:val="655"/>
          <w:tblHeader/>
        </w:trPr>
        <w:tc>
          <w:tcPr>
            <w:tcW w:w="14859" w:type="dxa"/>
            <w:gridSpan w:val="11"/>
            <w:shd w:val="clear" w:color="auto" w:fill="E1EA9F" w:themeFill="accent1" w:themeFillTint="66"/>
            <w:vAlign w:val="center"/>
          </w:tcPr>
          <w:p w14:paraId="1C61684F" w14:textId="5DA34286" w:rsidR="00287E97" w:rsidRPr="007A3857" w:rsidRDefault="00287E97" w:rsidP="00287E97">
            <w:pPr>
              <w:bidi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7A3857">
              <w:rPr>
                <w:rFonts w:cs="B Titr" w:hint="cs"/>
                <w:sz w:val="32"/>
                <w:szCs w:val="32"/>
                <w:rtl/>
                <w:lang w:bidi="fa-IR"/>
              </w:rPr>
              <w:lastRenderedPageBreak/>
              <w:t xml:space="preserve">طرح </w:t>
            </w:r>
            <w:r>
              <w:rPr>
                <w:rFonts w:cs="B Titr" w:hint="cs"/>
                <w:sz w:val="32"/>
                <w:szCs w:val="32"/>
                <w:rtl/>
                <w:lang w:bidi="fa-IR"/>
              </w:rPr>
              <w:t>درس مرحله ای</w:t>
            </w:r>
          </w:p>
        </w:tc>
      </w:tr>
      <w:tr w:rsidR="00287E97" w14:paraId="1D766F6D" w14:textId="5FEB67C1" w:rsidTr="00287E97">
        <w:trPr>
          <w:trHeight w:val="420"/>
        </w:trPr>
        <w:tc>
          <w:tcPr>
            <w:tcW w:w="1212" w:type="dxa"/>
            <w:vMerge w:val="restart"/>
            <w:shd w:val="clear" w:color="auto" w:fill="E1EA9F" w:themeFill="accent1" w:themeFillTint="66"/>
            <w:vAlign w:val="center"/>
          </w:tcPr>
          <w:p w14:paraId="13B33A78" w14:textId="77777777" w:rsidR="00287E97" w:rsidRDefault="00287E97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جلسه</w:t>
            </w:r>
          </w:p>
        </w:tc>
        <w:tc>
          <w:tcPr>
            <w:tcW w:w="1776" w:type="dxa"/>
            <w:vMerge w:val="restart"/>
            <w:shd w:val="clear" w:color="auto" w:fill="E1EA9F" w:themeFill="accent1" w:themeFillTint="66"/>
            <w:vAlign w:val="center"/>
          </w:tcPr>
          <w:p w14:paraId="5DD6CB42" w14:textId="77777777" w:rsidR="00287E97" w:rsidRDefault="00287E97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هدف کلی</w:t>
            </w:r>
          </w:p>
        </w:tc>
        <w:tc>
          <w:tcPr>
            <w:tcW w:w="2035" w:type="dxa"/>
            <w:vMerge w:val="restart"/>
            <w:shd w:val="clear" w:color="auto" w:fill="E1EA9F" w:themeFill="accent1" w:themeFillTint="66"/>
            <w:vAlign w:val="center"/>
          </w:tcPr>
          <w:p w14:paraId="14408FA0" w14:textId="77777777" w:rsidR="00287E97" w:rsidRDefault="00287E97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اهداف رفتاری روزانه</w:t>
            </w:r>
          </w:p>
        </w:tc>
        <w:tc>
          <w:tcPr>
            <w:tcW w:w="2557" w:type="dxa"/>
            <w:gridSpan w:val="3"/>
            <w:shd w:val="clear" w:color="auto" w:fill="E1EA9F" w:themeFill="accent1" w:themeFillTint="66"/>
            <w:vAlign w:val="center"/>
          </w:tcPr>
          <w:p w14:paraId="0BD2AF24" w14:textId="15633CC0" w:rsidR="00287E97" w:rsidRPr="00287E97" w:rsidRDefault="00287E97" w:rsidP="00287E97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حیطه و سطح هدف رفتاری</w:t>
            </w:r>
          </w:p>
        </w:tc>
        <w:tc>
          <w:tcPr>
            <w:tcW w:w="1261" w:type="dxa"/>
            <w:vMerge w:val="restart"/>
            <w:shd w:val="clear" w:color="auto" w:fill="E1EA9F" w:themeFill="accent1" w:themeFillTint="66"/>
            <w:vAlign w:val="center"/>
          </w:tcPr>
          <w:p w14:paraId="2C95AC88" w14:textId="41F75CE3" w:rsidR="00287E97" w:rsidRDefault="00287E97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روش یاددهی</w:t>
            </w:r>
            <w:r>
              <w:rPr>
                <w:rStyle w:val="FootnoteReference"/>
                <w:rFonts w:cs="B Titr"/>
                <w:sz w:val="24"/>
                <w:szCs w:val="24"/>
                <w:rtl/>
                <w:lang w:bidi="fa-IR"/>
              </w:rPr>
              <w:footnoteReference w:id="1"/>
            </w:r>
          </w:p>
        </w:tc>
        <w:tc>
          <w:tcPr>
            <w:tcW w:w="1288" w:type="dxa"/>
            <w:vMerge w:val="restart"/>
            <w:shd w:val="clear" w:color="auto" w:fill="E1EA9F" w:themeFill="accent1" w:themeFillTint="66"/>
            <w:vAlign w:val="center"/>
          </w:tcPr>
          <w:p w14:paraId="05089695" w14:textId="21A9C01C" w:rsidR="00287E97" w:rsidRDefault="00287E97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روش یادگیری</w:t>
            </w:r>
            <w:r>
              <w:rPr>
                <w:rStyle w:val="FootnoteReference"/>
                <w:rFonts w:cs="B Titr"/>
                <w:sz w:val="24"/>
                <w:szCs w:val="24"/>
                <w:rtl/>
                <w:lang w:bidi="fa-IR"/>
              </w:rPr>
              <w:footnoteReference w:id="2"/>
            </w:r>
          </w:p>
        </w:tc>
        <w:tc>
          <w:tcPr>
            <w:tcW w:w="1261" w:type="dxa"/>
            <w:vMerge w:val="restart"/>
            <w:shd w:val="clear" w:color="auto" w:fill="E1EA9F" w:themeFill="accent1" w:themeFillTint="66"/>
            <w:vAlign w:val="center"/>
          </w:tcPr>
          <w:p w14:paraId="358575F2" w14:textId="36A6428E" w:rsidR="00287E97" w:rsidRDefault="00287E97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روش ارزشیابی</w:t>
            </w:r>
            <w:r>
              <w:rPr>
                <w:rStyle w:val="FootnoteReference"/>
                <w:rFonts w:cs="B Titr"/>
                <w:sz w:val="24"/>
                <w:szCs w:val="24"/>
                <w:rtl/>
                <w:lang w:bidi="fa-IR"/>
              </w:rPr>
              <w:footnoteReference w:id="3"/>
            </w:r>
          </w:p>
        </w:tc>
        <w:tc>
          <w:tcPr>
            <w:tcW w:w="1873" w:type="dxa"/>
            <w:vMerge w:val="restart"/>
            <w:shd w:val="clear" w:color="auto" w:fill="E1EA9F" w:themeFill="accent1" w:themeFillTint="66"/>
            <w:vAlign w:val="center"/>
          </w:tcPr>
          <w:p w14:paraId="5C0A9802" w14:textId="77777777" w:rsidR="00287E97" w:rsidRDefault="00287E97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A3857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معیار مطلوبیت </w:t>
            </w:r>
            <w:r w:rsidRPr="00287E97">
              <w:rPr>
                <w:rFonts w:cs="B Titr" w:hint="cs"/>
                <w:sz w:val="18"/>
                <w:szCs w:val="18"/>
                <w:rtl/>
                <w:lang w:bidi="fa-IR"/>
              </w:rPr>
              <w:t>دسترسی به هدف (از 100 درصد)</w:t>
            </w:r>
          </w:p>
        </w:tc>
        <w:tc>
          <w:tcPr>
            <w:tcW w:w="1596" w:type="dxa"/>
            <w:vMerge w:val="restart"/>
            <w:shd w:val="clear" w:color="auto" w:fill="E1EA9F" w:themeFill="accent1" w:themeFillTint="66"/>
          </w:tcPr>
          <w:p w14:paraId="64F834C6" w14:textId="1FF5807F" w:rsidR="00287E97" w:rsidRPr="007A3857" w:rsidRDefault="00287E97" w:rsidP="007A385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14BE">
              <w:rPr>
                <w:rFonts w:cs="B Titr" w:hint="cs"/>
                <w:sz w:val="24"/>
                <w:szCs w:val="24"/>
                <w:rtl/>
                <w:lang w:bidi="fa-IR"/>
              </w:rPr>
              <w:t>مدرس/مدرسین</w:t>
            </w:r>
          </w:p>
        </w:tc>
      </w:tr>
      <w:tr w:rsidR="00287E97" w14:paraId="4A40E9B1" w14:textId="210D6BB8" w:rsidTr="00287E97">
        <w:trPr>
          <w:trHeight w:val="97"/>
        </w:trPr>
        <w:tc>
          <w:tcPr>
            <w:tcW w:w="1212" w:type="dxa"/>
            <w:vMerge/>
            <w:shd w:val="clear" w:color="auto" w:fill="E1EA9F" w:themeFill="accent1" w:themeFillTint="66"/>
            <w:vAlign w:val="center"/>
          </w:tcPr>
          <w:p w14:paraId="639D753F" w14:textId="77777777" w:rsidR="00287E97" w:rsidRDefault="00287E97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vMerge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2AA7EB1F" w14:textId="77777777" w:rsidR="00287E97" w:rsidRDefault="00287E97" w:rsidP="002742E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vMerge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06F3DA0F" w14:textId="77777777" w:rsidR="00287E97" w:rsidRDefault="00287E97" w:rsidP="002742E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5401241A" w14:textId="77777777" w:rsidR="00287E97" w:rsidRPr="00287E97" w:rsidRDefault="00287E97" w:rsidP="002742EE">
            <w:pPr>
              <w:bidi/>
              <w:rPr>
                <w:rFonts w:cs="B Titr"/>
                <w:rtl/>
                <w:lang w:bidi="fa-IR"/>
              </w:rPr>
            </w:pPr>
            <w:r w:rsidRPr="00287E97">
              <w:rPr>
                <w:rFonts w:cs="B Titr" w:hint="cs"/>
                <w:rtl/>
                <w:lang w:bidi="fa-IR"/>
              </w:rPr>
              <w:t>دانش</w:t>
            </w:r>
          </w:p>
        </w:tc>
        <w:tc>
          <w:tcPr>
            <w:tcW w:w="888" w:type="dxa"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4AD2CB31" w14:textId="77777777" w:rsidR="00287E97" w:rsidRPr="00287E97" w:rsidRDefault="00287E97" w:rsidP="002742EE">
            <w:pPr>
              <w:bidi/>
              <w:rPr>
                <w:rFonts w:cs="B Titr"/>
                <w:rtl/>
                <w:lang w:bidi="fa-IR"/>
              </w:rPr>
            </w:pPr>
            <w:r w:rsidRPr="00287E97">
              <w:rPr>
                <w:rFonts w:cs="B Titr" w:hint="cs"/>
                <w:rtl/>
                <w:lang w:bidi="fa-IR"/>
              </w:rPr>
              <w:t>حرکتی</w:t>
            </w:r>
          </w:p>
        </w:tc>
        <w:tc>
          <w:tcPr>
            <w:tcW w:w="802" w:type="dxa"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13C9F729" w14:textId="77777777" w:rsidR="00287E97" w:rsidRPr="00287E97" w:rsidRDefault="00287E97" w:rsidP="002742EE">
            <w:pPr>
              <w:bidi/>
              <w:rPr>
                <w:rFonts w:cs="B Titr"/>
                <w:rtl/>
                <w:lang w:bidi="fa-IR"/>
              </w:rPr>
            </w:pPr>
            <w:r w:rsidRPr="00287E97">
              <w:rPr>
                <w:rFonts w:cs="B Titr" w:hint="cs"/>
                <w:rtl/>
                <w:lang w:bidi="fa-IR"/>
              </w:rPr>
              <w:t>عاطفی</w:t>
            </w:r>
          </w:p>
        </w:tc>
        <w:tc>
          <w:tcPr>
            <w:tcW w:w="1261" w:type="dxa"/>
            <w:vMerge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461BAA00" w14:textId="77777777" w:rsidR="00287E97" w:rsidRDefault="00287E97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vMerge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2E558E21" w14:textId="77777777" w:rsidR="00287E97" w:rsidRDefault="00287E97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vMerge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233A5072" w14:textId="77777777" w:rsidR="00287E97" w:rsidRDefault="00287E97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vMerge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0F2CF1B2" w14:textId="77777777" w:rsidR="00287E97" w:rsidRDefault="00287E97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vMerge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1AEA38E1" w14:textId="77777777" w:rsidR="00287E97" w:rsidRDefault="00287E97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287E97" w14:paraId="0F75095E" w14:textId="2694CAB5" w:rsidTr="00287E97">
        <w:trPr>
          <w:trHeight w:val="140"/>
        </w:trPr>
        <w:tc>
          <w:tcPr>
            <w:tcW w:w="1212" w:type="dxa"/>
            <w:vMerge w:val="restart"/>
            <w:shd w:val="clear" w:color="auto" w:fill="E5E5E6" w:themeFill="accent6" w:themeFillTint="33"/>
            <w:vAlign w:val="center"/>
          </w:tcPr>
          <w:p w14:paraId="375215B3" w14:textId="77777777" w:rsidR="00287E97" w:rsidRPr="00F83B10" w:rsidRDefault="00287E97" w:rsidP="007A38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روز اول</w:t>
            </w:r>
          </w:p>
        </w:tc>
        <w:tc>
          <w:tcPr>
            <w:tcW w:w="1776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E5E5E6" w:themeFill="accent6" w:themeFillTint="33"/>
          </w:tcPr>
          <w:p w14:paraId="63174B2B" w14:textId="4C06B531" w:rsidR="00287E97" w:rsidRPr="00F83B10" w:rsidRDefault="00105663" w:rsidP="001056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آشنایی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فرآیند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ارتباط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مؤثر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بیمار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03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E5E6" w:themeFill="accent6" w:themeFillTint="33"/>
          </w:tcPr>
          <w:p w14:paraId="2FA31F49" w14:textId="686F5348" w:rsidR="00105663" w:rsidRPr="00F83B10" w:rsidRDefault="00105663" w:rsidP="001056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کارآموز قادر باشد با استفاده از مهارت‌های ارتباطی مناسب، بیمار را خوشامدگویی کند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1FF3F3E3" w14:textId="77777777" w:rsidR="00105663" w:rsidRPr="00F83B10" w:rsidRDefault="00105663" w:rsidP="001056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انجام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مصاحبه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کوتاه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بیمار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برای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جمع‌آوری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اطلاعات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اولیه</w:t>
            </w:r>
            <w:r w:rsidRPr="00F83B10">
              <w:rPr>
                <w:rFonts w:cs="B Nazanin"/>
                <w:b/>
                <w:bCs/>
                <w:sz w:val="20"/>
                <w:szCs w:val="20"/>
                <w:lang w:bidi="fa-IR"/>
              </w:rPr>
              <w:t>.</w:t>
            </w:r>
          </w:p>
          <w:p w14:paraId="0FAB93FB" w14:textId="6CE00010" w:rsidR="00287E97" w:rsidRPr="00F83B10" w:rsidRDefault="00105663" w:rsidP="001056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استفاده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از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تکنیک‌های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شنیدن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همدلی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867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4458B21D" w14:textId="77777777" w:rsidR="00287E97" w:rsidRPr="00F83B10" w:rsidRDefault="00287E97" w:rsidP="00276ED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19B5E9A4" w14:textId="653CCB88" w:rsidR="00287E97" w:rsidRPr="00F83B10" w:rsidRDefault="00105663" w:rsidP="00276ED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72D0E9A7" w14:textId="77777777" w:rsidR="00287E97" w:rsidRPr="00F83B10" w:rsidRDefault="00287E97" w:rsidP="00276ED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3D0D420A" w14:textId="77777777" w:rsidR="00287E97" w:rsidRPr="00F83B10" w:rsidRDefault="00105663" w:rsidP="00276ED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آموزش بالینی</w:t>
            </w:r>
          </w:p>
          <w:p w14:paraId="53A0AAE5" w14:textId="07E7980C" w:rsidR="00105663" w:rsidRPr="00F83B10" w:rsidRDefault="00105663" w:rsidP="001056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راند آموزشی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55C8FD83" w14:textId="2D6DA905" w:rsidR="00287E97" w:rsidRPr="00F83B10" w:rsidRDefault="00105663" w:rsidP="00276ED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انجام فعالیت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2A805228" w14:textId="77777777" w:rsidR="00287E97" w:rsidRPr="00F83B10" w:rsidRDefault="00105663" w:rsidP="00276ED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فرصت انجام عملی</w:t>
            </w:r>
          </w:p>
          <w:p w14:paraId="1AB28121" w14:textId="3B8B4F7B" w:rsidR="00105663" w:rsidRPr="00F83B10" w:rsidRDefault="00105663" w:rsidP="001056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دادن بازخورد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4D10901A" w14:textId="5D5D78DB" w:rsidR="00287E97" w:rsidRPr="00F83B10" w:rsidRDefault="005940B7" w:rsidP="00276ED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60</w:t>
            </w:r>
            <w:r w:rsidR="00105663"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درصد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6" w:themeFill="accent6" w:themeFillTint="33"/>
          </w:tcPr>
          <w:p w14:paraId="353159B9" w14:textId="77777777" w:rsidR="00287E97" w:rsidRPr="00F83B10" w:rsidRDefault="00287E97" w:rsidP="00276ED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5663" w14:paraId="2C425C0B" w14:textId="414BCB20" w:rsidTr="00287E97">
        <w:trPr>
          <w:trHeight w:val="140"/>
        </w:trPr>
        <w:tc>
          <w:tcPr>
            <w:tcW w:w="1212" w:type="dxa"/>
            <w:vMerge/>
            <w:shd w:val="clear" w:color="auto" w:fill="E5E5E6" w:themeFill="accent6" w:themeFillTint="33"/>
            <w:vAlign w:val="center"/>
          </w:tcPr>
          <w:p w14:paraId="17F51F69" w14:textId="17DC8227" w:rsidR="00105663" w:rsidRPr="00F83B10" w:rsidRDefault="00105663" w:rsidP="0010566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E5E6" w:themeFill="accent6" w:themeFillTint="33"/>
          </w:tcPr>
          <w:p w14:paraId="31C2C4D4" w14:textId="14E26343" w:rsidR="00105663" w:rsidRPr="00F83B10" w:rsidRDefault="00105663" w:rsidP="001056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آشنایی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فرآیند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پذیرش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بیمار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E5E6" w:themeFill="accent6" w:themeFillTint="33"/>
          </w:tcPr>
          <w:p w14:paraId="5225FCCF" w14:textId="77777777" w:rsidR="00F83B10" w:rsidRDefault="00105663" w:rsidP="00F83B10">
            <w:pPr>
              <w:bidi/>
              <w:rPr>
                <w:rFonts w:ascii="Times New Roman" w:eastAsia="Times New Roman" w:hAnsi="Symbol" w:cs="B Nazanin"/>
                <w:b/>
                <w:bCs/>
                <w:sz w:val="20"/>
                <w:szCs w:val="20"/>
                <w:lang w:bidi="fa-IR"/>
              </w:rPr>
            </w:pP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کارآموز باید بتواند در فرآیند پذیرش بیمار به طور دقیق اطلاعات شخصی، پزشکی و تاریخچه بیماری بیمار را جمع‌آوری کرده و این اطلاعات را به دقت ثبت کند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14:paraId="004F3247" w14:textId="1660638C" w:rsidR="00F83B10" w:rsidRDefault="00105663" w:rsidP="00F83B10">
            <w:pPr>
              <w:bidi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lastRenderedPageBreak/>
              <w:t xml:space="preserve">  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معرفی خود و </w:t>
            </w:r>
            <w:r w:rsid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توضیح دادن مراحل پذیرش به بیما</w:t>
            </w:r>
            <w:r w:rsidR="00F83B1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ر</w:t>
            </w:r>
          </w:p>
          <w:p w14:paraId="276DC455" w14:textId="7948786D" w:rsidR="00105663" w:rsidRPr="00F83B10" w:rsidRDefault="00105663" w:rsidP="00F83B10">
            <w:pPr>
              <w:bidi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 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جمع‌آوری اطلاعات شخصی بیمار (نام، سن، جنسیت، شغل و...)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.</w:t>
            </w:r>
          </w:p>
          <w:p w14:paraId="3911ABC6" w14:textId="0E383C57" w:rsidR="00105663" w:rsidRPr="00F83B10" w:rsidRDefault="00105663" w:rsidP="00F83B10">
            <w:pPr>
              <w:bidi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 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بررسی تاریخچه پزشکی بیمار و سوالات مرتبط با وضعیت فعلی او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.</w:t>
            </w:r>
          </w:p>
          <w:p w14:paraId="75F79BED" w14:textId="1E6F9945" w:rsidR="00105663" w:rsidRPr="00F83B10" w:rsidRDefault="00105663" w:rsidP="00F83B10">
            <w:pPr>
              <w:bidi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 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ثبت اطلاعات در پرونده پزشکی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.</w:t>
            </w:r>
          </w:p>
          <w:p w14:paraId="1805D003" w14:textId="3A57A05E" w:rsidR="00105663" w:rsidRPr="00F83B10" w:rsidRDefault="00105663" w:rsidP="00F83B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 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یادآوری موارد مهمی که در پذیرش بیمار باید در نظر گرفته شوند (مانند حفظ حریم خصوصی)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.</w:t>
            </w:r>
          </w:p>
        </w:tc>
        <w:tc>
          <w:tcPr>
            <w:tcW w:w="8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3209B225" w14:textId="77777777" w:rsidR="00105663" w:rsidRPr="00F83B10" w:rsidRDefault="00105663" w:rsidP="001056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390411FB" w14:textId="495DA54C" w:rsidR="00105663" w:rsidRPr="00F83B10" w:rsidRDefault="00105663" w:rsidP="001056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6C328A2C" w14:textId="77777777" w:rsidR="00105663" w:rsidRPr="00F83B10" w:rsidRDefault="00105663" w:rsidP="001056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289B4142" w14:textId="77777777" w:rsidR="00105663" w:rsidRPr="00F83B10" w:rsidRDefault="00105663" w:rsidP="001056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آموزش بالینی</w:t>
            </w:r>
          </w:p>
          <w:p w14:paraId="69EB9877" w14:textId="672342FC" w:rsidR="00105663" w:rsidRPr="00F83B10" w:rsidRDefault="00105663" w:rsidP="001056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راند آموزشی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0E450F62" w14:textId="4ECDBEB9" w:rsidR="00105663" w:rsidRPr="00F83B10" w:rsidRDefault="00105663" w:rsidP="001056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انجام فعالیت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461A9EBE" w14:textId="77777777" w:rsidR="00105663" w:rsidRPr="00F83B10" w:rsidRDefault="00105663" w:rsidP="001056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فرصت انجام عملی</w:t>
            </w:r>
          </w:p>
          <w:p w14:paraId="0A6BE9A3" w14:textId="0648A935" w:rsidR="00105663" w:rsidRPr="00F83B10" w:rsidRDefault="00105663" w:rsidP="001056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دادن بازخورد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68EECD2E" w14:textId="1E8B5E21" w:rsidR="00105663" w:rsidRPr="00F83B10" w:rsidRDefault="005940B7" w:rsidP="001056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60</w:t>
            </w:r>
            <w:r w:rsidR="00105663"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درصد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E5E6" w:themeFill="accent6" w:themeFillTint="33"/>
          </w:tcPr>
          <w:p w14:paraId="13BC57F4" w14:textId="77777777" w:rsidR="00105663" w:rsidRPr="00F83B10" w:rsidRDefault="00105663" w:rsidP="0010566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4149" w14:paraId="6F61EF11" w14:textId="22A4D811" w:rsidTr="00F83B10">
        <w:trPr>
          <w:trHeight w:val="140"/>
        </w:trPr>
        <w:tc>
          <w:tcPr>
            <w:tcW w:w="1212" w:type="dxa"/>
            <w:shd w:val="clear" w:color="auto" w:fill="D7E7F0" w:themeFill="accent4" w:themeFillTint="33"/>
            <w:vAlign w:val="center"/>
          </w:tcPr>
          <w:p w14:paraId="02D2B4ED" w14:textId="77777777" w:rsidR="00104149" w:rsidRPr="00F83B10" w:rsidRDefault="00104149" w:rsidP="0010414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روز دوم</w:t>
            </w:r>
          </w:p>
        </w:tc>
        <w:tc>
          <w:tcPr>
            <w:tcW w:w="1776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68739820" w14:textId="63A6D055" w:rsidR="00104149" w:rsidRPr="00F83B10" w:rsidRDefault="00104149" w:rsidP="005940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/>
                <w:b/>
                <w:bCs/>
                <w:sz w:val="20"/>
                <w:szCs w:val="20"/>
                <w:rtl/>
              </w:rPr>
              <w:t>آشنایی با نحوه اندازه‌گیری علائم حیاتی در بیماران</w:t>
            </w:r>
          </w:p>
        </w:tc>
        <w:tc>
          <w:tcPr>
            <w:tcW w:w="203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0B03DFE1" w14:textId="77777777" w:rsidR="00104149" w:rsidRDefault="00104149" w:rsidP="0010414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</w:rPr>
              <w:t>کاراموز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قادر باشد علائم حیاتی شامل فشار خون، ضربان قلب، دمای بدن، تنفس و سطح اکسیژن خون را اندازه‌گیری کرده و تفسیر کند</w:t>
            </w:r>
            <w:r w:rsidRPr="00F83B10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359FEE07" w14:textId="1D95631B" w:rsidR="00F26CB6" w:rsidRPr="00F83B10" w:rsidRDefault="00F26CB6" w:rsidP="00F26CB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</w:rPr>
              <w:t>کاراموز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قادر باشد علائم حیاتی شامل فشار خون، ضربان قلب، دمای بدن، 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</w:rPr>
              <w:lastRenderedPageBreak/>
              <w:t xml:space="preserve">تنفس و سطح اکسیژن خون را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چارت کند</w:t>
            </w:r>
          </w:p>
        </w:tc>
        <w:tc>
          <w:tcPr>
            <w:tcW w:w="867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537B4A53" w14:textId="77777777" w:rsidR="00104149" w:rsidRPr="00F83B10" w:rsidRDefault="00104149" w:rsidP="0010414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3BDF2C71" w14:textId="12C70CFD" w:rsidR="00104149" w:rsidRPr="00F83B10" w:rsidRDefault="00104149" w:rsidP="0010414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80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7BB8C02A" w14:textId="77777777" w:rsidR="00104149" w:rsidRPr="00F83B10" w:rsidRDefault="00104149" w:rsidP="0010414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794A054C" w14:textId="77777777" w:rsidR="00104149" w:rsidRPr="00F83B10" w:rsidRDefault="00104149" w:rsidP="0010414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آموزش بالینی</w:t>
            </w:r>
          </w:p>
          <w:p w14:paraId="79B118A5" w14:textId="27BA2813" w:rsidR="00104149" w:rsidRPr="00F83B10" w:rsidRDefault="00104149" w:rsidP="0010414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راند آموزشی</w:t>
            </w:r>
          </w:p>
        </w:tc>
        <w:tc>
          <w:tcPr>
            <w:tcW w:w="1288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1A0B68DB" w14:textId="2BA0374C" w:rsidR="00104149" w:rsidRPr="00F83B10" w:rsidRDefault="00104149" w:rsidP="0010414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انجام فعالیت</w:t>
            </w:r>
          </w:p>
        </w:tc>
        <w:tc>
          <w:tcPr>
            <w:tcW w:w="126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3C7622A5" w14:textId="77777777" w:rsidR="00104149" w:rsidRPr="00F83B10" w:rsidRDefault="00104149" w:rsidP="0010414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فرصت انجام عملی</w:t>
            </w:r>
          </w:p>
          <w:p w14:paraId="42C2573A" w14:textId="1B1BEB16" w:rsidR="00104149" w:rsidRPr="00F83B10" w:rsidRDefault="00104149" w:rsidP="0010414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دادن بازخورد</w:t>
            </w:r>
          </w:p>
        </w:tc>
        <w:tc>
          <w:tcPr>
            <w:tcW w:w="1873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3499125B" w14:textId="58AB0B33" w:rsidR="00104149" w:rsidRPr="00F83B10" w:rsidRDefault="005940B7" w:rsidP="0010414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60</w:t>
            </w:r>
            <w:r w:rsidR="00104149"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1596" w:type="dxa"/>
            <w:tcBorders>
              <w:left w:val="single" w:sz="4" w:space="0" w:color="auto"/>
              <w:bottom w:val="thinThickSmallGap" w:sz="24" w:space="0" w:color="auto"/>
            </w:tcBorders>
            <w:shd w:val="clear" w:color="auto" w:fill="D7E7F0" w:themeFill="accent4" w:themeFillTint="33"/>
          </w:tcPr>
          <w:p w14:paraId="2901B63B" w14:textId="77777777" w:rsidR="00104149" w:rsidRPr="00F83B10" w:rsidRDefault="00104149" w:rsidP="0010414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A75CB" w14:paraId="6C0B490E" w14:textId="71BCA763" w:rsidTr="00F83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DFE"/>
            <w:vAlign w:val="center"/>
          </w:tcPr>
          <w:p w14:paraId="5B623365" w14:textId="77777777" w:rsidR="008A75CB" w:rsidRPr="00F83B10" w:rsidRDefault="008A75CB" w:rsidP="008A75C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روز سوم</w:t>
            </w:r>
          </w:p>
        </w:tc>
        <w:tc>
          <w:tcPr>
            <w:tcW w:w="17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CFDFE"/>
          </w:tcPr>
          <w:p w14:paraId="615A9968" w14:textId="643CEAC6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آشنایی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اصول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رعایت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نکات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استریل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استفاده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صحیح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از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تجهیزات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حفاظت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فردی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محیط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بالینی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CFDFE"/>
          </w:tcPr>
          <w:p w14:paraId="53DBA96F" w14:textId="77777777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کارآموز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قادر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شناسایی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انتخاب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تجهیزات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حفاظت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فردی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متناسب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شرایط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مختلف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بیمارستان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خواهد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بود</w:t>
            </w:r>
            <w:r w:rsidRPr="00F83B10">
              <w:rPr>
                <w:rFonts w:cs="B Nazanin"/>
                <w:b/>
                <w:bCs/>
                <w:sz w:val="20"/>
                <w:szCs w:val="20"/>
                <w:lang w:bidi="fa-IR"/>
              </w:rPr>
              <w:t>.</w:t>
            </w:r>
          </w:p>
          <w:p w14:paraId="2CFFDCF8" w14:textId="77777777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کارآموز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توانایی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رعایت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اصول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استریل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هنگام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انجام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اقدامات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بالینی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را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خواهد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داشت</w:t>
            </w:r>
            <w:r w:rsidRPr="00F83B10">
              <w:rPr>
                <w:rFonts w:cs="B Nazanin"/>
                <w:b/>
                <w:bCs/>
                <w:sz w:val="20"/>
                <w:szCs w:val="20"/>
                <w:lang w:bidi="fa-IR"/>
              </w:rPr>
              <w:t>.</w:t>
            </w:r>
          </w:p>
          <w:p w14:paraId="6BBC2450" w14:textId="6ECCE12B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کارآموز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قادر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توضیح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اصول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استریل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روش‌های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صحیح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استفاده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از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تجهیزات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حفاظت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فردی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خواهد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بود</w:t>
            </w:r>
            <w:r w:rsidRPr="00F83B1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867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CCFDFE"/>
          </w:tcPr>
          <w:p w14:paraId="1CBABA27" w14:textId="77777777" w:rsidR="008A75CB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42843B2A" w14:textId="77777777" w:rsidR="00F03BC8" w:rsidRDefault="00F03BC8" w:rsidP="00F03BC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5DEA1A8" w14:textId="77777777" w:rsidR="00F03BC8" w:rsidRDefault="00F03BC8" w:rsidP="00F03BC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8EC9D59" w14:textId="77777777" w:rsidR="00F03BC8" w:rsidRDefault="00F03BC8" w:rsidP="00F03BC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85D27B7" w14:textId="77777777" w:rsidR="00F03BC8" w:rsidRDefault="00F03BC8" w:rsidP="00F03BC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48C95CCA" w14:textId="77777777" w:rsidR="00F03BC8" w:rsidRDefault="00F03BC8" w:rsidP="00F03BC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FF98BE5" w14:textId="77777777" w:rsidR="00F03BC8" w:rsidRDefault="00F03BC8" w:rsidP="00F03BC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5378BA37" w14:textId="77777777" w:rsidR="00F03BC8" w:rsidRDefault="00F03BC8" w:rsidP="00F03BC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598CAAB8" w14:textId="77777777" w:rsidR="00F03BC8" w:rsidRDefault="00F03BC8" w:rsidP="00F03BC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7E2D6A" w14:textId="77777777" w:rsidR="00F03BC8" w:rsidRDefault="00F03BC8" w:rsidP="00F03BC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77A0E371" w14:textId="77777777" w:rsidR="00F03BC8" w:rsidRDefault="00F03BC8" w:rsidP="00F03BC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BCA02BB" w14:textId="72425F22" w:rsidR="00F03BC8" w:rsidRPr="00F83B10" w:rsidRDefault="00F03BC8" w:rsidP="00F03BC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888" w:type="dxa"/>
            <w:tcBorders>
              <w:top w:val="thinThickSmallGap" w:sz="24" w:space="0" w:color="auto"/>
            </w:tcBorders>
            <w:shd w:val="clear" w:color="auto" w:fill="CCFDFE"/>
          </w:tcPr>
          <w:p w14:paraId="4BD69995" w14:textId="77777777" w:rsidR="008A75CB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</w:p>
          <w:p w14:paraId="02CECE36" w14:textId="77777777" w:rsidR="00F03BC8" w:rsidRDefault="00F03BC8" w:rsidP="00F03BC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52C9A25E" w14:textId="77777777" w:rsidR="00F03BC8" w:rsidRDefault="00F03BC8" w:rsidP="00F03BC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C66C532" w14:textId="77777777" w:rsidR="00F03BC8" w:rsidRDefault="00F03BC8" w:rsidP="00F03BC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DA7DFDD" w14:textId="77777777" w:rsidR="00F03BC8" w:rsidRDefault="00F03BC8" w:rsidP="00F03BC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C43ECD1" w14:textId="77777777" w:rsidR="00F03BC8" w:rsidRDefault="00F03BC8" w:rsidP="00F03BC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</w:p>
          <w:p w14:paraId="6DF257E1" w14:textId="77777777" w:rsidR="00F03BC8" w:rsidRDefault="00F03BC8" w:rsidP="00F03BC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5224CA7" w14:textId="77777777" w:rsidR="00F03BC8" w:rsidRDefault="00F03BC8" w:rsidP="00F03BC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FE3442A" w14:textId="77777777" w:rsidR="00F03BC8" w:rsidRDefault="00F03BC8" w:rsidP="00F03BC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7FD78889" w14:textId="585E7043" w:rsidR="00F03BC8" w:rsidRPr="00F83B10" w:rsidRDefault="00F03BC8" w:rsidP="00F03BC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02" w:type="dxa"/>
            <w:tcBorders>
              <w:top w:val="thinThickSmallGap" w:sz="24" w:space="0" w:color="auto"/>
            </w:tcBorders>
            <w:shd w:val="clear" w:color="auto" w:fill="CCFDFE"/>
          </w:tcPr>
          <w:p w14:paraId="0A9DF05A" w14:textId="77777777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CCFDFE"/>
          </w:tcPr>
          <w:p w14:paraId="3A05AEEE" w14:textId="77777777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آموزش بالینی</w:t>
            </w:r>
          </w:p>
          <w:p w14:paraId="681A547B" w14:textId="0714AC38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راند آموزشی</w:t>
            </w:r>
          </w:p>
        </w:tc>
        <w:tc>
          <w:tcPr>
            <w:tcW w:w="1288" w:type="dxa"/>
            <w:tcBorders>
              <w:top w:val="thinThickSmallGap" w:sz="24" w:space="0" w:color="auto"/>
            </w:tcBorders>
            <w:shd w:val="clear" w:color="auto" w:fill="CCFDFE"/>
          </w:tcPr>
          <w:p w14:paraId="5527DDD5" w14:textId="3F1F85F5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انجام فعالیت</w:t>
            </w: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CCFDFE"/>
          </w:tcPr>
          <w:p w14:paraId="3762E8E3" w14:textId="77777777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فرصت انجام عملی</w:t>
            </w:r>
          </w:p>
          <w:p w14:paraId="75760479" w14:textId="688D20FB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دادن بازخورد</w:t>
            </w:r>
          </w:p>
        </w:tc>
        <w:tc>
          <w:tcPr>
            <w:tcW w:w="1873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CCFDFE"/>
          </w:tcPr>
          <w:p w14:paraId="4B969CD4" w14:textId="1893FAD6" w:rsidR="008A75CB" w:rsidRPr="00F83B10" w:rsidRDefault="005940B7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60</w:t>
            </w:r>
            <w:r w:rsidR="008A75CB"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درصد</w:t>
            </w:r>
          </w:p>
        </w:tc>
        <w:tc>
          <w:tcPr>
            <w:tcW w:w="159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CCFDFE"/>
          </w:tcPr>
          <w:p w14:paraId="6D6E649E" w14:textId="77777777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A75CB" w14:paraId="5DCECB6A" w14:textId="5A214924" w:rsidTr="00287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0F5CF" w:themeFill="accent1" w:themeFillTint="33"/>
            <w:vAlign w:val="center"/>
          </w:tcPr>
          <w:p w14:paraId="2F7EB9D0" w14:textId="74E0C4FF" w:rsidR="008A75CB" w:rsidRPr="00F83B10" w:rsidRDefault="008A75CB" w:rsidP="008A75C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روزچهارم</w:t>
            </w:r>
          </w:p>
        </w:tc>
        <w:tc>
          <w:tcPr>
            <w:tcW w:w="17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0F5CF" w:themeFill="accent1" w:themeFillTint="33"/>
          </w:tcPr>
          <w:p w14:paraId="2BAB3BC0" w14:textId="6B9C9F86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/>
                <w:b/>
                <w:bCs/>
                <w:sz w:val="20"/>
                <w:szCs w:val="20"/>
                <w:rtl/>
              </w:rPr>
              <w:t>آموزش و توانمندسازی دانشجویان در ارائه مراقبت‌های مؤثر قبل و بعد از عمل جراحی به بیماران</w:t>
            </w:r>
          </w:p>
        </w:tc>
        <w:tc>
          <w:tcPr>
            <w:tcW w:w="2035" w:type="dxa"/>
            <w:tcBorders>
              <w:top w:val="thickThin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F0F5CF" w:themeFill="accent1" w:themeFillTint="33"/>
          </w:tcPr>
          <w:p w14:paraId="481E7470" w14:textId="77777777" w:rsidR="008A75CB" w:rsidRPr="00F83B10" w:rsidRDefault="008A75CB" w:rsidP="008A75CB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F83B10">
              <w:rPr>
                <w:rFonts w:ascii="Times New Roman" w:eastAsia="Times New Roman" w:hAnsi="Symbol" w:cs="B Nazanin"/>
                <w:b/>
                <w:bCs/>
                <w:sz w:val="20"/>
                <w:szCs w:val="20"/>
                <w:lang w:bidi="fa-IR"/>
              </w:rPr>
              <w:t>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 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قبل از عمل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  <w:p w14:paraId="5365DA28" w14:textId="77777777" w:rsidR="008A75CB" w:rsidRPr="00F83B10" w:rsidRDefault="008A75CB" w:rsidP="008A75CB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آشنایی با ارزیابی وضعیت بیمار قبل از عمل شامل تاریخچه پزشکی و ارزیابی علائم حیاتی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.</w:t>
            </w:r>
          </w:p>
          <w:p w14:paraId="056F18D6" w14:textId="77777777" w:rsidR="008A75CB" w:rsidRPr="00F83B10" w:rsidRDefault="008A75CB" w:rsidP="008A75CB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lastRenderedPageBreak/>
              <w:t>توانایی توضیح دادن فرآیندهای لازم قبل از عمل (آماده‌سازی بیمار، آموزش‌های لازم، ارزیابی خطرات احتمالی)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.</w:t>
            </w:r>
          </w:p>
          <w:p w14:paraId="4FA2A95C" w14:textId="77777777" w:rsidR="008A75CB" w:rsidRPr="00F83B10" w:rsidRDefault="008A75CB" w:rsidP="008A75CB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F83B10">
              <w:rPr>
                <w:rFonts w:ascii="Times New Roman" w:eastAsia="Times New Roman" w:hAnsi="Symbol" w:cs="B Nazanin"/>
                <w:b/>
                <w:bCs/>
                <w:sz w:val="20"/>
                <w:szCs w:val="20"/>
                <w:lang w:bidi="fa-IR"/>
              </w:rPr>
              <w:t>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 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بعد از عمل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  <w:p w14:paraId="2E481E97" w14:textId="77777777" w:rsidR="008A75CB" w:rsidRPr="00F83B10" w:rsidRDefault="008A75CB" w:rsidP="008A75CB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توانایی ارزیابی وضعیت بیمار بعد از عمل (آگاهی از علائم حیاتی، بررسی وضعیت هوشیاری، درد و نیاز به دارو)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.</w:t>
            </w:r>
          </w:p>
          <w:p w14:paraId="632010C3" w14:textId="22CD1C07" w:rsidR="008A75CB" w:rsidRPr="00F26CB6" w:rsidRDefault="008A75CB" w:rsidP="004D33B1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آشنایی با نحوه مدیریت درد بعد از عمل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.</w:t>
            </w:r>
          </w:p>
        </w:tc>
        <w:tc>
          <w:tcPr>
            <w:tcW w:w="867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F0F5CF" w:themeFill="accent1" w:themeFillTint="33"/>
          </w:tcPr>
          <w:p w14:paraId="602FE4C6" w14:textId="77777777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8" w:type="dxa"/>
            <w:tcBorders>
              <w:top w:val="thickThinSmallGap" w:sz="24" w:space="0" w:color="auto"/>
            </w:tcBorders>
            <w:shd w:val="clear" w:color="auto" w:fill="F0F5CF" w:themeFill="accent1" w:themeFillTint="33"/>
          </w:tcPr>
          <w:p w14:paraId="28687B43" w14:textId="7C7FDAE5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802" w:type="dxa"/>
            <w:tcBorders>
              <w:top w:val="thickThinSmallGap" w:sz="24" w:space="0" w:color="auto"/>
            </w:tcBorders>
            <w:shd w:val="clear" w:color="auto" w:fill="F0F5CF" w:themeFill="accent1" w:themeFillTint="33"/>
          </w:tcPr>
          <w:p w14:paraId="4B4D926E" w14:textId="77777777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thickThinSmallGap" w:sz="24" w:space="0" w:color="auto"/>
            </w:tcBorders>
            <w:shd w:val="clear" w:color="auto" w:fill="F0F5CF" w:themeFill="accent1" w:themeFillTint="33"/>
          </w:tcPr>
          <w:p w14:paraId="4FFD6E43" w14:textId="77777777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آموزش بالینی</w:t>
            </w:r>
          </w:p>
          <w:p w14:paraId="79F75EAC" w14:textId="487BEFE8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راند آموزشی</w:t>
            </w:r>
          </w:p>
        </w:tc>
        <w:tc>
          <w:tcPr>
            <w:tcW w:w="1288" w:type="dxa"/>
            <w:tcBorders>
              <w:top w:val="thickThinSmallGap" w:sz="24" w:space="0" w:color="auto"/>
            </w:tcBorders>
            <w:shd w:val="clear" w:color="auto" w:fill="F0F5CF" w:themeFill="accent1" w:themeFillTint="33"/>
          </w:tcPr>
          <w:p w14:paraId="21F7EF16" w14:textId="55AF82E1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انجام فعالیت</w:t>
            </w:r>
          </w:p>
        </w:tc>
        <w:tc>
          <w:tcPr>
            <w:tcW w:w="1261" w:type="dxa"/>
            <w:tcBorders>
              <w:top w:val="thickThinSmallGap" w:sz="24" w:space="0" w:color="auto"/>
            </w:tcBorders>
            <w:shd w:val="clear" w:color="auto" w:fill="F0F5CF" w:themeFill="accent1" w:themeFillTint="33"/>
          </w:tcPr>
          <w:p w14:paraId="493CC548" w14:textId="77777777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فرصت انجام عملی</w:t>
            </w:r>
          </w:p>
          <w:p w14:paraId="3F9BE98C" w14:textId="3B69494D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دادن بازخورد</w:t>
            </w:r>
          </w:p>
        </w:tc>
        <w:tc>
          <w:tcPr>
            <w:tcW w:w="1873" w:type="dxa"/>
            <w:tcBorders>
              <w:top w:val="thickThinSmallGap" w:sz="24" w:space="0" w:color="auto"/>
              <w:right w:val="single" w:sz="4" w:space="0" w:color="auto"/>
            </w:tcBorders>
            <w:shd w:val="clear" w:color="auto" w:fill="F0F5CF" w:themeFill="accent1" w:themeFillTint="33"/>
          </w:tcPr>
          <w:p w14:paraId="5B5B6F6F" w14:textId="358560E8" w:rsidR="008A75CB" w:rsidRPr="00F83B10" w:rsidRDefault="005940B7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60</w:t>
            </w:r>
            <w:r w:rsidR="008A75CB"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درصد</w:t>
            </w:r>
          </w:p>
        </w:tc>
        <w:tc>
          <w:tcPr>
            <w:tcW w:w="1596" w:type="dxa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0F5CF" w:themeFill="accent1" w:themeFillTint="33"/>
          </w:tcPr>
          <w:p w14:paraId="49FFCB8F" w14:textId="77777777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A75CB" w14:paraId="3A546C8A" w14:textId="4EC6DBC8" w:rsidTr="00287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9FEC6"/>
            <w:vAlign w:val="center"/>
          </w:tcPr>
          <w:p w14:paraId="37E1A331" w14:textId="77777777" w:rsidR="008A75CB" w:rsidRPr="00F83B10" w:rsidRDefault="008A75CB" w:rsidP="008A75C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روز پنجم</w:t>
            </w:r>
          </w:p>
        </w:tc>
        <w:tc>
          <w:tcPr>
            <w:tcW w:w="17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9FEC6"/>
          </w:tcPr>
          <w:p w14:paraId="663E5AA0" w14:textId="28BEFE51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/>
                <w:b/>
                <w:bCs/>
                <w:sz w:val="20"/>
                <w:szCs w:val="20"/>
                <w:rtl/>
              </w:rPr>
              <w:t>توانایی ارزیابی و مدیریت صحیح زخم‌ها در محیط بالینی</w:t>
            </w:r>
            <w:r w:rsidRPr="00F83B10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F9FEC6"/>
          </w:tcPr>
          <w:p w14:paraId="4DE12FEC" w14:textId="371A602A" w:rsidR="008A75CB" w:rsidRDefault="008A75CB" w:rsidP="008A75CB">
            <w:pPr>
              <w:bidi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ارزیابی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زخم</w:t>
            </w:r>
          </w:p>
          <w:p w14:paraId="2848631B" w14:textId="77488991" w:rsidR="008A75CB" w:rsidRPr="00F83B10" w:rsidRDefault="008A75CB" w:rsidP="00F03BC8">
            <w:pPr>
              <w:bidi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دانشجویان بتوانند انواع زخم‌ها (مانند زخم‌های حاد و مزمن) را شناسایی کرده و عوامل موثر در روند بهبودی را ارزیابی کنند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.</w:t>
            </w:r>
          </w:p>
          <w:p w14:paraId="5D14AD70" w14:textId="77D5867B" w:rsidR="008A75CB" w:rsidRPr="00F83B10" w:rsidRDefault="008A75CB" w:rsidP="008A75CB">
            <w:pPr>
              <w:bidi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 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آموزش به بیمار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: 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دانشجویان باید به بیمار 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lastRenderedPageBreak/>
              <w:t>نحوه مراقبت از زخم‌ها را آموزش دهند، از جمله چگونگی تعویض پانسمان و مراقبت‌های خانگی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.</w:t>
            </w:r>
          </w:p>
          <w:p w14:paraId="7D4F333B" w14:textId="77777777" w:rsidR="008A75CB" w:rsidRDefault="008A75CB" w:rsidP="008A75CB">
            <w:pPr>
              <w:bidi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 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مستندسازی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: </w:t>
            </w:r>
          </w:p>
          <w:p w14:paraId="0127A570" w14:textId="4DF51716" w:rsidR="008A75CB" w:rsidRPr="00455F14" w:rsidRDefault="008A75CB" w:rsidP="004D33B1">
            <w:pPr>
              <w:bidi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دانشجویان باید توانایی ثبت وضعیت زخم و اقدامات انجام‌شده در پرونده بیمار را داشته باشند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.</w:t>
            </w:r>
          </w:p>
        </w:tc>
        <w:tc>
          <w:tcPr>
            <w:tcW w:w="867" w:type="dxa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9FEC6"/>
          </w:tcPr>
          <w:p w14:paraId="69027015" w14:textId="77777777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8" w:type="dxa"/>
            <w:tcBorders>
              <w:top w:val="thinThickSmallGap" w:sz="24" w:space="0" w:color="auto"/>
            </w:tcBorders>
            <w:shd w:val="clear" w:color="auto" w:fill="F9FEC6"/>
          </w:tcPr>
          <w:p w14:paraId="1D92D0E4" w14:textId="7B9ACF01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802" w:type="dxa"/>
            <w:tcBorders>
              <w:top w:val="thinThickSmallGap" w:sz="24" w:space="0" w:color="auto"/>
            </w:tcBorders>
            <w:shd w:val="clear" w:color="auto" w:fill="F9FEC6"/>
          </w:tcPr>
          <w:p w14:paraId="2464720D" w14:textId="77777777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F9FEC6"/>
          </w:tcPr>
          <w:p w14:paraId="7D0450FC" w14:textId="77777777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آموزش بالینی</w:t>
            </w:r>
          </w:p>
          <w:p w14:paraId="3C78318B" w14:textId="29A3C045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راند آموزشی</w:t>
            </w:r>
          </w:p>
        </w:tc>
        <w:tc>
          <w:tcPr>
            <w:tcW w:w="1288" w:type="dxa"/>
            <w:tcBorders>
              <w:top w:val="thinThickSmallGap" w:sz="24" w:space="0" w:color="auto"/>
            </w:tcBorders>
            <w:shd w:val="clear" w:color="auto" w:fill="F9FEC6"/>
          </w:tcPr>
          <w:p w14:paraId="6A116CA6" w14:textId="0A13E020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انجام فعالیت</w:t>
            </w: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F9FEC6"/>
          </w:tcPr>
          <w:p w14:paraId="3789E2EC" w14:textId="77777777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فرصت انجام عملی</w:t>
            </w:r>
          </w:p>
          <w:p w14:paraId="3981FD43" w14:textId="3FD35386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دادن بازخورد</w:t>
            </w:r>
          </w:p>
        </w:tc>
        <w:tc>
          <w:tcPr>
            <w:tcW w:w="1873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F9FEC6"/>
          </w:tcPr>
          <w:p w14:paraId="4ADDCED4" w14:textId="1F5D00D1" w:rsidR="008A75CB" w:rsidRPr="00F83B10" w:rsidRDefault="004D33B1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</w:t>
            </w:r>
            <w:r w:rsidR="008A75CB"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درصد</w:t>
            </w:r>
          </w:p>
        </w:tc>
        <w:tc>
          <w:tcPr>
            <w:tcW w:w="159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9FEC6"/>
          </w:tcPr>
          <w:p w14:paraId="3DEA640B" w14:textId="77777777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A75CB" w14:paraId="04CD8CDF" w14:textId="6FD85E65" w:rsidTr="00287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53A7D73B" w14:textId="77777777" w:rsidR="008A75CB" w:rsidRPr="00F83B10" w:rsidRDefault="008A75CB" w:rsidP="008A75C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روز ششم</w:t>
            </w:r>
          </w:p>
        </w:tc>
        <w:tc>
          <w:tcPr>
            <w:tcW w:w="17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</w:tcPr>
          <w:p w14:paraId="68F8C288" w14:textId="640D1BE1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/>
                <w:b/>
                <w:bCs/>
                <w:sz w:val="20"/>
                <w:szCs w:val="20"/>
                <w:rtl/>
              </w:rPr>
              <w:t>آشنایی با نیازهای تغذیه‌ای بیماران و چگونگی ارزیابی و ارائه خدمات تغذیه‌ای مناسب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FFEBCB" w:themeFill="accent3" w:themeFillTint="33"/>
          </w:tcPr>
          <w:p w14:paraId="3576C27B" w14:textId="17927373" w:rsidR="008A75CB" w:rsidRPr="00F83B10" w:rsidRDefault="008A75CB" w:rsidP="008A75CB">
            <w:pPr>
              <w:bidi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 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ارزیابی وضعیت تغذیه‌ای بیماران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(BMI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، آزمایش‌های خون و غیره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)</w:t>
            </w:r>
          </w:p>
          <w:p w14:paraId="2A4BBBEA" w14:textId="4E837391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ascii="Times New Roman" w:eastAsia="Times New Roman" w:hAnsi="Symbol" w:cs="B Nazanin"/>
                <w:b/>
                <w:bCs/>
                <w:sz w:val="20"/>
                <w:szCs w:val="20"/>
                <w:lang w:bidi="fa-IR"/>
              </w:rPr>
              <w:t>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 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طراحی یک برنامه تغذیه‌ای بر اساس نیازهای تغذیه‌ای بیمار</w:t>
            </w:r>
            <w:r w:rsidR="004D33B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با مشارکت پرستار بخش</w:t>
            </w:r>
          </w:p>
        </w:tc>
        <w:tc>
          <w:tcPr>
            <w:tcW w:w="867" w:type="dxa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FEBCB" w:themeFill="accent3" w:themeFillTint="33"/>
          </w:tcPr>
          <w:p w14:paraId="3674D80D" w14:textId="77777777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8" w:type="dxa"/>
            <w:tcBorders>
              <w:top w:val="thinThickSmallGap" w:sz="24" w:space="0" w:color="auto"/>
            </w:tcBorders>
            <w:shd w:val="clear" w:color="auto" w:fill="FFEBCB" w:themeFill="accent3" w:themeFillTint="33"/>
          </w:tcPr>
          <w:p w14:paraId="3B912E9C" w14:textId="1F37F39F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802" w:type="dxa"/>
            <w:tcBorders>
              <w:top w:val="thinThickSmallGap" w:sz="24" w:space="0" w:color="auto"/>
            </w:tcBorders>
            <w:shd w:val="clear" w:color="auto" w:fill="FFEBCB" w:themeFill="accent3" w:themeFillTint="33"/>
          </w:tcPr>
          <w:p w14:paraId="4BB5DFE0" w14:textId="77777777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FFEBCB" w:themeFill="accent3" w:themeFillTint="33"/>
          </w:tcPr>
          <w:p w14:paraId="4089CB77" w14:textId="77777777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آموزش بالینی</w:t>
            </w:r>
          </w:p>
          <w:p w14:paraId="1B5A7FF9" w14:textId="014F709F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راند آموزشی</w:t>
            </w:r>
          </w:p>
        </w:tc>
        <w:tc>
          <w:tcPr>
            <w:tcW w:w="1288" w:type="dxa"/>
            <w:tcBorders>
              <w:top w:val="thinThickSmallGap" w:sz="24" w:space="0" w:color="auto"/>
            </w:tcBorders>
            <w:shd w:val="clear" w:color="auto" w:fill="FFEBCB" w:themeFill="accent3" w:themeFillTint="33"/>
          </w:tcPr>
          <w:p w14:paraId="79EC4700" w14:textId="5FA035D0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انجام فعالیت</w:t>
            </w: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FFEBCB" w:themeFill="accent3" w:themeFillTint="33"/>
          </w:tcPr>
          <w:p w14:paraId="203D534B" w14:textId="77777777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فرصت انجام عملی</w:t>
            </w:r>
          </w:p>
          <w:p w14:paraId="786CB924" w14:textId="6BB1244F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دادن بازخورد</w:t>
            </w:r>
          </w:p>
        </w:tc>
        <w:tc>
          <w:tcPr>
            <w:tcW w:w="1873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FFEBCB" w:themeFill="accent3" w:themeFillTint="33"/>
          </w:tcPr>
          <w:p w14:paraId="7E079AE0" w14:textId="1A6DBE78" w:rsidR="008A75CB" w:rsidRPr="00F83B10" w:rsidRDefault="004D33B1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</w:t>
            </w:r>
            <w:r w:rsidR="008A75CB"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درصد</w:t>
            </w:r>
          </w:p>
        </w:tc>
        <w:tc>
          <w:tcPr>
            <w:tcW w:w="159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EBCB" w:themeFill="accent3" w:themeFillTint="33"/>
          </w:tcPr>
          <w:p w14:paraId="5AAA42E6" w14:textId="77777777" w:rsidR="008A75CB" w:rsidRPr="00F83B10" w:rsidRDefault="008A75CB" w:rsidP="008A75C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33B1" w14:paraId="77766A31" w14:textId="71DB8BDC" w:rsidTr="00287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4CEFE"/>
            <w:vAlign w:val="center"/>
          </w:tcPr>
          <w:p w14:paraId="43B47CA9" w14:textId="77777777" w:rsidR="004D33B1" w:rsidRPr="00F83B10" w:rsidRDefault="004D33B1" w:rsidP="004D33B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روز هفتم</w:t>
            </w:r>
          </w:p>
        </w:tc>
        <w:tc>
          <w:tcPr>
            <w:tcW w:w="17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4CEFE"/>
          </w:tcPr>
          <w:p w14:paraId="03F7B3C4" w14:textId="6C2AC2D1" w:rsidR="004D33B1" w:rsidRPr="00F83B10" w:rsidRDefault="004D33B1" w:rsidP="004D33B1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آشنایی و ارتقای مهارت‌های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دانشجویان 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در ارزیابی و مراقبت از نیازهای دفعی بیماران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.</w:t>
            </w:r>
          </w:p>
          <w:p w14:paraId="7E1F4751" w14:textId="77777777" w:rsidR="004D33B1" w:rsidRPr="00F83B10" w:rsidRDefault="004D33B1" w:rsidP="004D33B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F4CEFE"/>
          </w:tcPr>
          <w:p w14:paraId="46FF2F88" w14:textId="71030344" w:rsidR="004D33B1" w:rsidRDefault="004D33B1" w:rsidP="004D33B1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ارزیابی نیازهای دفعی بیماران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دانشجو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قادر به ارزیابی وضعیت دفعی بیماران با استفاده از ابزارهای ارزیابی باشند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.</w:t>
            </w:r>
          </w:p>
          <w:p w14:paraId="4BE59DDF" w14:textId="02B8B2EB" w:rsidR="004D33B1" w:rsidRPr="00F83B10" w:rsidRDefault="004D33B1" w:rsidP="004D33B1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lastRenderedPageBreak/>
              <w:t>دانشجویان قادر به آموزش بیمار در مورد اهمیت دفع منظم و راه‌های پیشگیری از مشکلات دفعی مانند یبوست یا احتباس ادرار باشند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.</w:t>
            </w:r>
          </w:p>
          <w:p w14:paraId="480C8E68" w14:textId="77777777" w:rsidR="004D33B1" w:rsidRPr="00F83B10" w:rsidRDefault="004D33B1" w:rsidP="004D33B1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آموزش بیمار در خصوص استفاده از توالت و حفظ بهداشت ناحیه تناسلی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.</w:t>
            </w:r>
          </w:p>
          <w:p w14:paraId="10FFEC29" w14:textId="34D2875F" w:rsidR="004D33B1" w:rsidRPr="00455F14" w:rsidRDefault="004D33B1" w:rsidP="00F03BC8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بحث در مورد مشکلات دفعی شایع و استراتژی‌های پیشگیری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.</w:t>
            </w:r>
          </w:p>
        </w:tc>
        <w:tc>
          <w:tcPr>
            <w:tcW w:w="867" w:type="dxa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4CEFE"/>
          </w:tcPr>
          <w:p w14:paraId="45138C94" w14:textId="77777777" w:rsidR="004D33B1" w:rsidRPr="00F83B10" w:rsidRDefault="004D33B1" w:rsidP="004D33B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8" w:type="dxa"/>
            <w:tcBorders>
              <w:top w:val="thinThickSmallGap" w:sz="24" w:space="0" w:color="auto"/>
            </w:tcBorders>
            <w:shd w:val="clear" w:color="auto" w:fill="F4CEFE"/>
          </w:tcPr>
          <w:p w14:paraId="1A04DFA3" w14:textId="1166FF9E" w:rsidR="004D33B1" w:rsidRPr="00F83B10" w:rsidRDefault="004D33B1" w:rsidP="004D33B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802" w:type="dxa"/>
            <w:tcBorders>
              <w:top w:val="thinThickSmallGap" w:sz="24" w:space="0" w:color="auto"/>
            </w:tcBorders>
            <w:shd w:val="clear" w:color="auto" w:fill="F4CEFE"/>
          </w:tcPr>
          <w:p w14:paraId="480429D6" w14:textId="77777777" w:rsidR="004D33B1" w:rsidRPr="00F83B10" w:rsidRDefault="004D33B1" w:rsidP="004D33B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F4CEFE"/>
          </w:tcPr>
          <w:p w14:paraId="3768FFD4" w14:textId="77777777" w:rsidR="004D33B1" w:rsidRPr="00F83B10" w:rsidRDefault="004D33B1" w:rsidP="004D33B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آموزش بالینی</w:t>
            </w:r>
          </w:p>
          <w:p w14:paraId="62C5C45E" w14:textId="522B4108" w:rsidR="004D33B1" w:rsidRPr="00F83B10" w:rsidRDefault="004D33B1" w:rsidP="004D33B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راند آموزشی</w:t>
            </w:r>
          </w:p>
        </w:tc>
        <w:tc>
          <w:tcPr>
            <w:tcW w:w="1288" w:type="dxa"/>
            <w:tcBorders>
              <w:top w:val="thinThickSmallGap" w:sz="24" w:space="0" w:color="auto"/>
            </w:tcBorders>
            <w:shd w:val="clear" w:color="auto" w:fill="F4CEFE"/>
          </w:tcPr>
          <w:p w14:paraId="580B2AE1" w14:textId="606AA1A7" w:rsidR="004D33B1" w:rsidRPr="00F83B10" w:rsidRDefault="004D33B1" w:rsidP="004D33B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انجام فعالیت</w:t>
            </w: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F4CEFE"/>
          </w:tcPr>
          <w:p w14:paraId="75C86406" w14:textId="77777777" w:rsidR="004D33B1" w:rsidRPr="00F83B10" w:rsidRDefault="004D33B1" w:rsidP="004D33B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فرصت انجام عملی</w:t>
            </w:r>
          </w:p>
          <w:p w14:paraId="3F78E6AF" w14:textId="23B22AA6" w:rsidR="004D33B1" w:rsidRPr="00F83B10" w:rsidRDefault="004D33B1" w:rsidP="004D33B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دادن بازخورد</w:t>
            </w:r>
          </w:p>
        </w:tc>
        <w:tc>
          <w:tcPr>
            <w:tcW w:w="1873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F4CEFE"/>
          </w:tcPr>
          <w:p w14:paraId="1C36A576" w14:textId="051AEE83" w:rsidR="004D33B1" w:rsidRPr="00F83B10" w:rsidRDefault="004D33B1" w:rsidP="004D33B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درصد</w:t>
            </w:r>
          </w:p>
        </w:tc>
        <w:tc>
          <w:tcPr>
            <w:tcW w:w="159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4CEFE"/>
          </w:tcPr>
          <w:p w14:paraId="0E916D29" w14:textId="77777777" w:rsidR="004D33B1" w:rsidRPr="00F83B10" w:rsidRDefault="004D33B1" w:rsidP="004D33B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33B1" w14:paraId="491D8DF8" w14:textId="11F07D98" w:rsidTr="00287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7E7F0" w:themeFill="accent4" w:themeFillTint="33"/>
            <w:vAlign w:val="center"/>
          </w:tcPr>
          <w:p w14:paraId="17063571" w14:textId="77777777" w:rsidR="004D33B1" w:rsidRPr="00F83B10" w:rsidRDefault="004D33B1" w:rsidP="004D33B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روز هشتم</w:t>
            </w:r>
          </w:p>
        </w:tc>
        <w:tc>
          <w:tcPr>
            <w:tcW w:w="17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65C0A8B9" w14:textId="77777777" w:rsidR="004D33B1" w:rsidRPr="00F83B10" w:rsidRDefault="004D33B1" w:rsidP="004D33B1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آشنایی با روش‌های صحیح اجرای دستورات دارویی در محیط بالینی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.</w:t>
            </w:r>
          </w:p>
          <w:p w14:paraId="643CF116" w14:textId="77777777" w:rsidR="004D33B1" w:rsidRPr="00F83B10" w:rsidRDefault="004D33B1" w:rsidP="004D33B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D7E7F0" w:themeFill="accent4" w:themeFillTint="33"/>
          </w:tcPr>
          <w:p w14:paraId="1D86C9C5" w14:textId="3E4B34A3" w:rsidR="004D33B1" w:rsidRPr="00F83B10" w:rsidRDefault="004D33B1" w:rsidP="004D33B1">
            <w:pPr>
              <w:bidi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کاراموز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قادر به شناسایی انواع دستورات دارویی (دهانی، تزریقی، موضعی) باشد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.</w:t>
            </w:r>
          </w:p>
          <w:p w14:paraId="56F751E6" w14:textId="1835CC16" w:rsidR="004D33B1" w:rsidRPr="00F83B10" w:rsidRDefault="004D33B1" w:rsidP="004D33B1">
            <w:pPr>
              <w:bidi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کاراموز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قادر به شناسایی دوز صحیح دارو و زمان مصرف آن باشد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.</w:t>
            </w:r>
          </w:p>
          <w:p w14:paraId="690DBB65" w14:textId="07D5FCE4" w:rsidR="004D33B1" w:rsidRPr="00F83B10" w:rsidRDefault="004D33B1" w:rsidP="004D33B1">
            <w:pPr>
              <w:bidi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کاراموز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قادر به انجام صحیح دستورات دارویی 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lastRenderedPageBreak/>
              <w:t>طبق پروتکل‌های بیمارستانی باشد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.</w:t>
            </w:r>
          </w:p>
          <w:p w14:paraId="10F9CC4F" w14:textId="05176C63" w:rsidR="004D33B1" w:rsidRPr="00F83B10" w:rsidRDefault="004D33B1" w:rsidP="004D33B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 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کاراموز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قادر به ارزیابی تأثیرات جانبی داروها و گزارش آن‌ها باشد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.</w:t>
            </w:r>
          </w:p>
        </w:tc>
        <w:tc>
          <w:tcPr>
            <w:tcW w:w="867" w:type="dxa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D7E7F0" w:themeFill="accent4" w:themeFillTint="33"/>
          </w:tcPr>
          <w:p w14:paraId="5A1FBB14" w14:textId="77777777" w:rsidR="004D33B1" w:rsidRPr="00F83B10" w:rsidRDefault="004D33B1" w:rsidP="004D33B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8" w:type="dxa"/>
            <w:tcBorders>
              <w:top w:val="thinThickSmallGap" w:sz="24" w:space="0" w:color="auto"/>
            </w:tcBorders>
            <w:shd w:val="clear" w:color="auto" w:fill="D7E7F0" w:themeFill="accent4" w:themeFillTint="33"/>
          </w:tcPr>
          <w:p w14:paraId="0E58D9F1" w14:textId="25617200" w:rsidR="004D33B1" w:rsidRPr="00F83B10" w:rsidRDefault="004D33B1" w:rsidP="004D33B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802" w:type="dxa"/>
            <w:tcBorders>
              <w:top w:val="thinThickSmallGap" w:sz="24" w:space="0" w:color="auto"/>
            </w:tcBorders>
            <w:shd w:val="clear" w:color="auto" w:fill="D7E7F0" w:themeFill="accent4" w:themeFillTint="33"/>
          </w:tcPr>
          <w:p w14:paraId="01ADA6B4" w14:textId="77777777" w:rsidR="004D33B1" w:rsidRPr="00F83B10" w:rsidRDefault="004D33B1" w:rsidP="004D33B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D7E7F0" w:themeFill="accent4" w:themeFillTint="33"/>
          </w:tcPr>
          <w:p w14:paraId="265F377A" w14:textId="77777777" w:rsidR="004D33B1" w:rsidRPr="00F83B10" w:rsidRDefault="004D33B1" w:rsidP="004D33B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آموزش بالینی</w:t>
            </w:r>
          </w:p>
          <w:p w14:paraId="7DE10B0C" w14:textId="2DE0161E" w:rsidR="004D33B1" w:rsidRPr="00F83B10" w:rsidRDefault="004D33B1" w:rsidP="004D33B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راند آموزشی</w:t>
            </w:r>
          </w:p>
        </w:tc>
        <w:tc>
          <w:tcPr>
            <w:tcW w:w="1288" w:type="dxa"/>
            <w:tcBorders>
              <w:top w:val="thinThickSmallGap" w:sz="24" w:space="0" w:color="auto"/>
            </w:tcBorders>
            <w:shd w:val="clear" w:color="auto" w:fill="D7E7F0" w:themeFill="accent4" w:themeFillTint="33"/>
          </w:tcPr>
          <w:p w14:paraId="3D71CC64" w14:textId="08BD4BBA" w:rsidR="004D33B1" w:rsidRPr="00F83B10" w:rsidRDefault="004D33B1" w:rsidP="004D33B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انجام فعالیت</w:t>
            </w: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D7E7F0" w:themeFill="accent4" w:themeFillTint="33"/>
          </w:tcPr>
          <w:p w14:paraId="610ED557" w14:textId="77777777" w:rsidR="004D33B1" w:rsidRPr="00F83B10" w:rsidRDefault="004D33B1" w:rsidP="004D33B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فرصت انجام عملی</w:t>
            </w:r>
          </w:p>
          <w:p w14:paraId="51BADAA4" w14:textId="111B6258" w:rsidR="004D33B1" w:rsidRPr="00F83B10" w:rsidRDefault="004D33B1" w:rsidP="004D33B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دادن بازخورد</w:t>
            </w:r>
          </w:p>
        </w:tc>
        <w:tc>
          <w:tcPr>
            <w:tcW w:w="1873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086295E8" w14:textId="7B88DC46" w:rsidR="004D33B1" w:rsidRPr="00F83B10" w:rsidRDefault="004D33B1" w:rsidP="004D33B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60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درصد</w:t>
            </w:r>
          </w:p>
        </w:tc>
        <w:tc>
          <w:tcPr>
            <w:tcW w:w="159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520EFC0C" w14:textId="77777777" w:rsidR="004D33B1" w:rsidRPr="00F83B10" w:rsidRDefault="004D33B1" w:rsidP="004D33B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33B1" w14:paraId="291AC118" w14:textId="232A6964" w:rsidTr="00287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CFDFE"/>
            <w:vAlign w:val="center"/>
          </w:tcPr>
          <w:p w14:paraId="4BA2C59C" w14:textId="77777777" w:rsidR="004D33B1" w:rsidRPr="00F83B10" w:rsidRDefault="004D33B1" w:rsidP="004D33B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روز نهم</w:t>
            </w:r>
          </w:p>
        </w:tc>
        <w:tc>
          <w:tcPr>
            <w:tcW w:w="17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CFDFE"/>
          </w:tcPr>
          <w:p w14:paraId="35F0B1E7" w14:textId="77777777" w:rsidR="004D33B1" w:rsidRPr="00F83B10" w:rsidRDefault="004D33B1" w:rsidP="004D33B1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آموزش و تمرین تکنیک‌های صحیح تزریقات زیرجلدی، عضلانی و وریدی</w:t>
            </w:r>
            <w:r w:rsidRPr="00F83B10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.</w:t>
            </w:r>
          </w:p>
          <w:p w14:paraId="3E83C751" w14:textId="77777777" w:rsidR="004D33B1" w:rsidRPr="00F83B10" w:rsidRDefault="004D33B1" w:rsidP="004D33B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CCFDFE"/>
          </w:tcPr>
          <w:p w14:paraId="4446F648" w14:textId="4271D97D" w:rsidR="004D33B1" w:rsidRDefault="004D33B1" w:rsidP="004D33B1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83B10">
              <w:rPr>
                <w:rFonts w:cs="B Nazanin"/>
                <w:b/>
                <w:bCs/>
                <w:sz w:val="20"/>
                <w:szCs w:val="20"/>
                <w:rtl/>
              </w:rPr>
              <w:t xml:space="preserve">دانشجو تزریق را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روی بیمار واقعی مشاهده کند.</w:t>
            </w:r>
          </w:p>
          <w:p w14:paraId="60823981" w14:textId="7163066A" w:rsidR="004D33B1" w:rsidRPr="00F83B10" w:rsidRDefault="004D33B1" w:rsidP="004D33B1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83B10">
              <w:rPr>
                <w:rFonts w:cs="B Nazanin"/>
                <w:b/>
                <w:bCs/>
                <w:sz w:val="20"/>
                <w:szCs w:val="20"/>
                <w:rtl/>
              </w:rPr>
              <w:t xml:space="preserve">دانشجو قادر خواهد بود تزریق را با رعایت اصول بهداشتی، به درستی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انجام دهد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867" w:type="dxa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CCFDFE"/>
          </w:tcPr>
          <w:p w14:paraId="7EE4E3D9" w14:textId="77777777" w:rsidR="004D33B1" w:rsidRPr="00F83B10" w:rsidRDefault="004D33B1" w:rsidP="004D33B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8" w:type="dxa"/>
            <w:tcBorders>
              <w:top w:val="thinThickSmallGap" w:sz="24" w:space="0" w:color="auto"/>
            </w:tcBorders>
            <w:shd w:val="clear" w:color="auto" w:fill="CCFDFE"/>
          </w:tcPr>
          <w:p w14:paraId="2E0601CE" w14:textId="3BAAD502" w:rsidR="004D33B1" w:rsidRPr="00F83B10" w:rsidRDefault="004D33B1" w:rsidP="004D33B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802" w:type="dxa"/>
            <w:tcBorders>
              <w:top w:val="thinThickSmallGap" w:sz="24" w:space="0" w:color="auto"/>
            </w:tcBorders>
            <w:shd w:val="clear" w:color="auto" w:fill="CCFDFE"/>
          </w:tcPr>
          <w:p w14:paraId="37800CFC" w14:textId="77777777" w:rsidR="004D33B1" w:rsidRPr="00F83B10" w:rsidRDefault="004D33B1" w:rsidP="004D33B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CCFDFE"/>
          </w:tcPr>
          <w:p w14:paraId="23BA7D14" w14:textId="77777777" w:rsidR="004D33B1" w:rsidRPr="00F83B10" w:rsidRDefault="004D33B1" w:rsidP="004D33B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آموزش بالینی</w:t>
            </w:r>
          </w:p>
          <w:p w14:paraId="467EEE85" w14:textId="445D2974" w:rsidR="004D33B1" w:rsidRPr="00F83B10" w:rsidRDefault="004D33B1" w:rsidP="004D33B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راند آموزشی</w:t>
            </w:r>
          </w:p>
        </w:tc>
        <w:tc>
          <w:tcPr>
            <w:tcW w:w="1288" w:type="dxa"/>
            <w:tcBorders>
              <w:top w:val="thinThickSmallGap" w:sz="24" w:space="0" w:color="auto"/>
            </w:tcBorders>
            <w:shd w:val="clear" w:color="auto" w:fill="CCFDFE"/>
          </w:tcPr>
          <w:p w14:paraId="0E914F64" w14:textId="450C2207" w:rsidR="004D33B1" w:rsidRPr="00F83B10" w:rsidRDefault="004D33B1" w:rsidP="004D33B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انجام فعالیت</w:t>
            </w: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CCFDFE"/>
          </w:tcPr>
          <w:p w14:paraId="7D824D0B" w14:textId="77777777" w:rsidR="004D33B1" w:rsidRPr="00F83B10" w:rsidRDefault="004D33B1" w:rsidP="004D33B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فرصت انجام عملی</w:t>
            </w:r>
          </w:p>
          <w:p w14:paraId="779F7874" w14:textId="0AD28B6C" w:rsidR="004D33B1" w:rsidRPr="00F83B10" w:rsidRDefault="004D33B1" w:rsidP="004D33B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دادن بازخورد</w:t>
            </w:r>
          </w:p>
        </w:tc>
        <w:tc>
          <w:tcPr>
            <w:tcW w:w="1873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CCFDFE"/>
          </w:tcPr>
          <w:p w14:paraId="3BDD0522" w14:textId="46F237A7" w:rsidR="004D33B1" w:rsidRPr="00F83B10" w:rsidRDefault="004D33B1" w:rsidP="004D33B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60</w:t>
            </w:r>
            <w:r w:rsidRPr="00F83B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درصد</w:t>
            </w:r>
          </w:p>
        </w:tc>
        <w:tc>
          <w:tcPr>
            <w:tcW w:w="159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CCFDFE"/>
          </w:tcPr>
          <w:p w14:paraId="2D19D6D4" w14:textId="77777777" w:rsidR="004D33B1" w:rsidRPr="00F83B10" w:rsidRDefault="004D33B1" w:rsidP="004D33B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2693C650" w14:textId="77777777" w:rsidR="00F03888" w:rsidRDefault="00F03888" w:rsidP="001F213B">
      <w:pPr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قوانین و کدهای رفتار حرفه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ای دوره /وظایف فراگیر</w:t>
      </w:r>
    </w:p>
    <w:p w14:paraId="4E45AED8" w14:textId="1F648050" w:rsidR="00287E97" w:rsidRPr="00287E97" w:rsidRDefault="00287E97" w:rsidP="00287E97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غیبت بیش از 16/</w:t>
      </w:r>
      <w:r>
        <w:rPr>
          <w:rFonts w:cs="B Nazanin" w:hint="cs"/>
          <w:sz w:val="24"/>
          <w:szCs w:val="24"/>
          <w:rtl/>
          <w:lang w:bidi="fa-IR"/>
        </w:rPr>
        <w:t>1</w:t>
      </w:r>
      <w:r w:rsidRPr="00287E97">
        <w:rPr>
          <w:rFonts w:cs="B Nazanin" w:hint="cs"/>
          <w:sz w:val="24"/>
          <w:szCs w:val="24"/>
          <w:rtl/>
          <w:lang w:bidi="fa-IR"/>
        </w:rPr>
        <w:t>دوره منجر به حذف دوره می شود.</w:t>
      </w:r>
    </w:p>
    <w:p w14:paraId="62517772" w14:textId="782B9293" w:rsidR="00287E97" w:rsidRPr="00287E97" w:rsidRDefault="00287E97" w:rsidP="00287E97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کسب نمره کل دوره  20/1</w:t>
      </w:r>
      <w:r>
        <w:rPr>
          <w:rFonts w:cs="B Nazanin" w:hint="cs"/>
          <w:sz w:val="24"/>
          <w:szCs w:val="24"/>
          <w:rtl/>
          <w:lang w:bidi="fa-IR"/>
        </w:rPr>
        <w:t>2</w:t>
      </w:r>
      <w:r w:rsidRPr="00287E97">
        <w:rPr>
          <w:rFonts w:cs="B Nazanin" w:hint="cs"/>
          <w:sz w:val="24"/>
          <w:szCs w:val="24"/>
          <w:rtl/>
          <w:lang w:bidi="fa-IR"/>
        </w:rPr>
        <w:t xml:space="preserve"> جهت گذراندن دوره در سطح کارشناسی الزامی است.</w:t>
      </w:r>
    </w:p>
    <w:p w14:paraId="6A604E97" w14:textId="77777777" w:rsidR="00287E97" w:rsidRPr="00287E97" w:rsidRDefault="00287E97" w:rsidP="00287E97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در صورت عدم گذراندن پیش نیاز درس؛ انتخاب درس کان لن یمکن و درس حذف خواهد شد.</w:t>
      </w:r>
    </w:p>
    <w:p w14:paraId="0BB3F291" w14:textId="77777777" w:rsidR="00287E97" w:rsidRPr="00287E97" w:rsidRDefault="00287E97" w:rsidP="00287E97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حضور در آزمون پایانی دوره طبق تقویم آموزشی دانشکده، الزامی است.</w:t>
      </w:r>
    </w:p>
    <w:p w14:paraId="116D53E2" w14:textId="03059D5D" w:rsidR="00287E97" w:rsidRPr="00287E97" w:rsidRDefault="00287E97" w:rsidP="00F5275A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تلاش برای کسب دانش، حفظ و ارتقا انگیزه های تحصیلی (پیش خوانی، مرجع خوانی، برنامه ریزی، خودارزیابی، هدف</w:t>
      </w:r>
      <w:r w:rsidR="00F5275A">
        <w:rPr>
          <w:rFonts w:cs="B Nazanin" w:hint="cs"/>
          <w:sz w:val="24"/>
          <w:szCs w:val="24"/>
          <w:rtl/>
          <w:lang w:bidi="fa-IR"/>
        </w:rPr>
        <w:t>‌</w:t>
      </w:r>
      <w:r w:rsidRPr="00287E97">
        <w:rPr>
          <w:rFonts w:cs="B Nazanin" w:hint="cs"/>
          <w:sz w:val="24"/>
          <w:szCs w:val="24"/>
          <w:rtl/>
          <w:lang w:bidi="fa-IR"/>
        </w:rPr>
        <w:t>گزینی، ادغام</w:t>
      </w:r>
      <w:r w:rsidR="00F5275A">
        <w:rPr>
          <w:rFonts w:cs="B Nazanin" w:hint="cs"/>
          <w:sz w:val="24"/>
          <w:szCs w:val="24"/>
          <w:rtl/>
          <w:lang w:bidi="fa-IR"/>
        </w:rPr>
        <w:t>‌</w:t>
      </w:r>
      <w:r w:rsidRPr="00287E97">
        <w:rPr>
          <w:rFonts w:cs="B Nazanin" w:hint="cs"/>
          <w:sz w:val="24"/>
          <w:szCs w:val="24"/>
          <w:rtl/>
          <w:lang w:bidi="fa-IR"/>
        </w:rPr>
        <w:t>گری دانسته ها، یادداشت</w:t>
      </w:r>
      <w:r w:rsidR="00F5275A">
        <w:rPr>
          <w:rFonts w:cs="B Nazanin" w:hint="cs"/>
          <w:sz w:val="24"/>
          <w:szCs w:val="24"/>
          <w:rtl/>
          <w:lang w:bidi="fa-IR"/>
        </w:rPr>
        <w:t>‌</w:t>
      </w:r>
      <w:r w:rsidRPr="00287E97">
        <w:rPr>
          <w:rFonts w:cs="B Nazanin" w:hint="cs"/>
          <w:sz w:val="24"/>
          <w:szCs w:val="24"/>
          <w:rtl/>
          <w:lang w:bidi="fa-IR"/>
        </w:rPr>
        <w:t>برداری، گوش دادن فعال)</w:t>
      </w:r>
    </w:p>
    <w:p w14:paraId="2A37C937" w14:textId="57F8ACBC" w:rsidR="00287E97" w:rsidRPr="00287E97" w:rsidRDefault="00287E97" w:rsidP="00F5275A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مشارکت فعال در فعالیت</w:t>
      </w:r>
      <w:r w:rsidR="00F5275A">
        <w:rPr>
          <w:rFonts w:cs="B Nazanin" w:hint="cs"/>
          <w:sz w:val="24"/>
          <w:szCs w:val="24"/>
          <w:rtl/>
          <w:lang w:bidi="fa-IR"/>
        </w:rPr>
        <w:t>‌</w:t>
      </w:r>
      <w:r w:rsidRPr="00287E97">
        <w:rPr>
          <w:rFonts w:cs="B Nazanin" w:hint="cs"/>
          <w:sz w:val="24"/>
          <w:szCs w:val="24"/>
          <w:rtl/>
          <w:lang w:bidi="fa-IR"/>
        </w:rPr>
        <w:t>های یادگیری کلاس (پرسش و پاسخ ها، بحث ها، فعالیت های گروهی و غیره)</w:t>
      </w:r>
    </w:p>
    <w:p w14:paraId="392EFABA" w14:textId="77777777" w:rsidR="00287E97" w:rsidRPr="00287E97" w:rsidRDefault="00287E97" w:rsidP="00287E97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در زمان حضور در کلاس رعایت پوشش حرفه ای الزامی است.</w:t>
      </w:r>
    </w:p>
    <w:p w14:paraId="5A5590CE" w14:textId="117ABEAB" w:rsidR="00287E97" w:rsidRPr="00287E97" w:rsidRDefault="00287E97" w:rsidP="00F5275A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4"/>
          <w:szCs w:val="24"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رعایت نظم (ورود و خروج به موقع، عدم اتلاف زمان کلاس، رعایت سکوت، رعایت زمان و سرعت عمل در فعالیت</w:t>
      </w:r>
      <w:r w:rsidR="00F5275A">
        <w:rPr>
          <w:rFonts w:cs="B Nazanin" w:hint="cs"/>
          <w:sz w:val="24"/>
          <w:szCs w:val="24"/>
          <w:rtl/>
          <w:lang w:bidi="fa-IR"/>
        </w:rPr>
        <w:t>‌</w:t>
      </w:r>
      <w:r w:rsidRPr="00287E97">
        <w:rPr>
          <w:rFonts w:cs="B Nazanin" w:hint="cs"/>
          <w:sz w:val="24"/>
          <w:szCs w:val="24"/>
          <w:rtl/>
          <w:lang w:bidi="fa-IR"/>
        </w:rPr>
        <w:t>های کلاسی، حضور مستمر در کلاس، ارایه به موقع تکالیف، بی صدا نمودن تلفن همراه در کلاس، عدم مشغولیت با تلفن همراه در کلاس مانند مکالمه یا بازدید پیام ها)</w:t>
      </w:r>
    </w:p>
    <w:p w14:paraId="1FA10382" w14:textId="77777777" w:rsidR="00287E97" w:rsidRPr="00287E97" w:rsidRDefault="00287E97" w:rsidP="00287E97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lastRenderedPageBreak/>
        <w:t xml:space="preserve">عدم ضبط صوتی و یا تصویری کلاس درس </w:t>
      </w:r>
    </w:p>
    <w:p w14:paraId="7F104F71" w14:textId="77777777" w:rsidR="00287E97" w:rsidRPr="00287E97" w:rsidRDefault="00287E97" w:rsidP="00287E97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رعایت ادب و احترام (گفتمان مودبانه، رعایت حق تقدم برای صحبت، پرهیز از مشاجره و الفاظ نامناسب، عدم مصرف مواد غذایی در کلاس)</w:t>
      </w:r>
    </w:p>
    <w:p w14:paraId="2FC48B40" w14:textId="77777777" w:rsidR="00287E97" w:rsidRPr="00287E97" w:rsidRDefault="00287E97" w:rsidP="00287E97">
      <w:pPr>
        <w:pStyle w:val="ListParagraph"/>
        <w:numPr>
          <w:ilvl w:val="0"/>
          <w:numId w:val="3"/>
        </w:numPr>
        <w:tabs>
          <w:tab w:val="right" w:pos="188"/>
        </w:tabs>
        <w:bidi/>
        <w:jc w:val="both"/>
        <w:rPr>
          <w:rFonts w:cs="B Nazanin"/>
          <w:sz w:val="24"/>
          <w:szCs w:val="24"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رعایت صداقت (پرهیز از تقلب در امتحانات، صداقت در تکمیل و ارایه تکالیف، پرهیز از جعل تکالیف، صداقت در گفتار)</w:t>
      </w:r>
    </w:p>
    <w:p w14:paraId="221EF0FE" w14:textId="0BBF4E32" w:rsidR="00287E97" w:rsidRDefault="00287E97" w:rsidP="00F5275A">
      <w:pPr>
        <w:pStyle w:val="ListParagraph"/>
        <w:numPr>
          <w:ilvl w:val="0"/>
          <w:numId w:val="3"/>
        </w:numPr>
        <w:tabs>
          <w:tab w:val="right" w:pos="188"/>
        </w:tabs>
        <w:bidi/>
        <w:jc w:val="both"/>
        <w:rPr>
          <w:rFonts w:cs="B Nazanin"/>
          <w:sz w:val="24"/>
          <w:szCs w:val="24"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رعایت وظیفه</w:t>
      </w:r>
      <w:r w:rsidR="00F5275A">
        <w:rPr>
          <w:rFonts w:cs="B Nazanin" w:hint="cs"/>
          <w:sz w:val="24"/>
          <w:szCs w:val="24"/>
          <w:rtl/>
          <w:lang w:bidi="fa-IR"/>
        </w:rPr>
        <w:t>‌</w:t>
      </w:r>
      <w:r w:rsidRPr="00287E97">
        <w:rPr>
          <w:rFonts w:cs="B Nazanin" w:hint="cs"/>
          <w:sz w:val="24"/>
          <w:szCs w:val="24"/>
          <w:rtl/>
          <w:lang w:bidi="fa-IR"/>
        </w:rPr>
        <w:t>شناسی (درست انجام دادن و پاسخ</w:t>
      </w:r>
      <w:r w:rsidR="00F5275A">
        <w:rPr>
          <w:rFonts w:cs="B Nazanin" w:hint="cs"/>
          <w:sz w:val="24"/>
          <w:szCs w:val="24"/>
          <w:rtl/>
          <w:lang w:bidi="fa-IR"/>
        </w:rPr>
        <w:t>‌</w:t>
      </w:r>
      <w:r w:rsidRPr="00287E97">
        <w:rPr>
          <w:rFonts w:cs="B Nazanin" w:hint="cs"/>
          <w:sz w:val="24"/>
          <w:szCs w:val="24"/>
          <w:rtl/>
          <w:lang w:bidi="fa-IR"/>
        </w:rPr>
        <w:t>گو بودن برای امور محوله و وظایف)</w:t>
      </w:r>
    </w:p>
    <w:p w14:paraId="78E884E5" w14:textId="55C1D0EE" w:rsidR="00287E97" w:rsidRDefault="00287E97" w:rsidP="00287E97">
      <w:pPr>
        <w:pStyle w:val="ListParagraph"/>
        <w:numPr>
          <w:ilvl w:val="0"/>
          <w:numId w:val="3"/>
        </w:numPr>
        <w:tabs>
          <w:tab w:val="right" w:pos="188"/>
        </w:tabs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حفظ اسرار بیمار</w:t>
      </w:r>
    </w:p>
    <w:p w14:paraId="12620761" w14:textId="2C7CA31E" w:rsidR="00287E97" w:rsidRPr="00287E97" w:rsidRDefault="00287E97" w:rsidP="00287E97">
      <w:pPr>
        <w:pStyle w:val="ListParagraph"/>
        <w:numPr>
          <w:ilvl w:val="0"/>
          <w:numId w:val="3"/>
        </w:numPr>
        <w:tabs>
          <w:tab w:val="right" w:pos="188"/>
        </w:tabs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حفظ حریم بیمار</w:t>
      </w:r>
    </w:p>
    <w:p w14:paraId="7CB59D16" w14:textId="77777777" w:rsidR="001F213B" w:rsidRPr="00F03888" w:rsidRDefault="001F213B" w:rsidP="00287E97">
      <w:pPr>
        <w:pStyle w:val="ListParagraph"/>
        <w:bidi/>
        <w:rPr>
          <w:rFonts w:cs="B Titr"/>
          <w:sz w:val="28"/>
          <w:szCs w:val="28"/>
          <w:rtl/>
          <w:lang w:bidi="fa-IR"/>
        </w:rPr>
      </w:pPr>
    </w:p>
    <w:p w14:paraId="5E5844B5" w14:textId="77777777" w:rsidR="007A3857" w:rsidRDefault="007A3857" w:rsidP="00F03888">
      <w:pPr>
        <w:bidi/>
        <w:rPr>
          <w:rFonts w:cs="B Titr"/>
          <w:sz w:val="28"/>
          <w:szCs w:val="28"/>
          <w:rtl/>
          <w:lang w:bidi="fa-IR"/>
        </w:rPr>
      </w:pPr>
      <w:r>
        <w:rPr>
          <w:rFonts w:cs="B Titr"/>
          <w:sz w:val="28"/>
          <w:szCs w:val="28"/>
          <w:rtl/>
          <w:lang w:bidi="fa-IR"/>
        </w:rPr>
        <w:br w:type="page"/>
      </w:r>
    </w:p>
    <w:tbl>
      <w:tblPr>
        <w:tblStyle w:val="TableGrid"/>
        <w:bidiVisual/>
        <w:tblW w:w="12045" w:type="dxa"/>
        <w:tblInd w:w="980" w:type="dxa"/>
        <w:tblBorders>
          <w:top w:val="thinThickMediumGap" w:sz="24" w:space="0" w:color="auto"/>
          <w:left w:val="thickThinMediumGap" w:sz="24" w:space="0" w:color="auto"/>
          <w:bottom w:val="thickThinMediumGap" w:sz="24" w:space="0" w:color="auto"/>
          <w:right w:val="thinThickMediumGap" w:sz="24" w:space="0" w:color="auto"/>
        </w:tblBorders>
        <w:tblLook w:val="04A0" w:firstRow="1" w:lastRow="0" w:firstColumn="1" w:lastColumn="0" w:noHBand="0" w:noVBand="1"/>
      </w:tblPr>
      <w:tblGrid>
        <w:gridCol w:w="1790"/>
        <w:gridCol w:w="7016"/>
        <w:gridCol w:w="3239"/>
      </w:tblGrid>
      <w:tr w:rsidR="00287E97" w14:paraId="02246BC2" w14:textId="77777777" w:rsidTr="003E7191">
        <w:trPr>
          <w:trHeight w:val="762"/>
        </w:trPr>
        <w:tc>
          <w:tcPr>
            <w:tcW w:w="12045" w:type="dxa"/>
            <w:gridSpan w:val="3"/>
            <w:shd w:val="clear" w:color="auto" w:fill="E1EA9F" w:themeFill="accent1" w:themeFillTint="66"/>
            <w:vAlign w:val="center"/>
          </w:tcPr>
          <w:p w14:paraId="2BD76AAE" w14:textId="77777777" w:rsidR="00287E97" w:rsidRDefault="00287E97" w:rsidP="003E719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B1608">
              <w:rPr>
                <w:rFonts w:cs="B Titr" w:hint="cs"/>
                <w:sz w:val="28"/>
                <w:szCs w:val="28"/>
                <w:rtl/>
                <w:lang w:bidi="fa-IR"/>
              </w:rPr>
              <w:lastRenderedPageBreak/>
              <w:t>روش ارزشیابی</w:t>
            </w:r>
          </w:p>
        </w:tc>
      </w:tr>
      <w:tr w:rsidR="00287E97" w14:paraId="08AEA760" w14:textId="77777777" w:rsidTr="00F5275A">
        <w:trPr>
          <w:trHeight w:val="753"/>
        </w:trPr>
        <w:tc>
          <w:tcPr>
            <w:tcW w:w="1790" w:type="dxa"/>
            <w:shd w:val="clear" w:color="auto" w:fill="CDFAFB"/>
            <w:vAlign w:val="center"/>
          </w:tcPr>
          <w:p w14:paraId="4A469D16" w14:textId="77777777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روش ارزشیابی</w:t>
            </w:r>
          </w:p>
        </w:tc>
        <w:tc>
          <w:tcPr>
            <w:tcW w:w="7016" w:type="dxa"/>
            <w:shd w:val="clear" w:color="auto" w:fill="CDFAFB"/>
            <w:vAlign w:val="center"/>
          </w:tcPr>
          <w:p w14:paraId="120523E6" w14:textId="77777777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شیوه اجرا  یا ابزار ارزشیابی</w:t>
            </w:r>
          </w:p>
        </w:tc>
        <w:tc>
          <w:tcPr>
            <w:tcW w:w="3239" w:type="dxa"/>
            <w:shd w:val="clear" w:color="auto" w:fill="CDFAFB"/>
            <w:vAlign w:val="center"/>
          </w:tcPr>
          <w:p w14:paraId="6A3EDCEF" w14:textId="77777777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سهم روش در نمره نهایی دانشجو</w:t>
            </w:r>
          </w:p>
        </w:tc>
      </w:tr>
      <w:tr w:rsidR="00287E97" w14:paraId="55D750C6" w14:textId="77777777" w:rsidTr="00F5275A">
        <w:trPr>
          <w:trHeight w:val="528"/>
        </w:trPr>
        <w:tc>
          <w:tcPr>
            <w:tcW w:w="1790" w:type="dxa"/>
            <w:shd w:val="clear" w:color="auto" w:fill="EAD5FF"/>
            <w:vAlign w:val="center"/>
          </w:tcPr>
          <w:p w14:paraId="2F57CC97" w14:textId="77777777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تشخیصی</w:t>
            </w:r>
          </w:p>
        </w:tc>
        <w:tc>
          <w:tcPr>
            <w:tcW w:w="7016" w:type="dxa"/>
            <w:shd w:val="clear" w:color="auto" w:fill="EAD5FF"/>
            <w:vAlign w:val="center"/>
          </w:tcPr>
          <w:p w14:paraId="565097F8" w14:textId="2458012F" w:rsidR="00287E97" w:rsidRDefault="00210A3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-</w:t>
            </w:r>
          </w:p>
        </w:tc>
        <w:tc>
          <w:tcPr>
            <w:tcW w:w="3239" w:type="dxa"/>
            <w:shd w:val="clear" w:color="auto" w:fill="EAD5FF"/>
            <w:vAlign w:val="center"/>
          </w:tcPr>
          <w:p w14:paraId="6CE2DA23" w14:textId="5F3233FA" w:rsidR="00287E97" w:rsidRDefault="00210A3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-</w:t>
            </w:r>
          </w:p>
        </w:tc>
      </w:tr>
      <w:tr w:rsidR="00287E97" w14:paraId="6995C2A8" w14:textId="77777777" w:rsidTr="00F5275A">
        <w:trPr>
          <w:trHeight w:val="618"/>
        </w:trPr>
        <w:tc>
          <w:tcPr>
            <w:tcW w:w="1790" w:type="dxa"/>
            <w:shd w:val="clear" w:color="auto" w:fill="F7F6DA" w:themeFill="accent5" w:themeFillTint="33"/>
            <w:vAlign w:val="center"/>
          </w:tcPr>
          <w:p w14:paraId="404290AD" w14:textId="77777777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تکوینی</w:t>
            </w:r>
            <w:r>
              <w:rPr>
                <w:rStyle w:val="FootnoteReference"/>
                <w:rFonts w:cs="B Titr"/>
                <w:rtl/>
                <w:lang w:bidi="fa-IR"/>
              </w:rPr>
              <w:footnoteReference w:id="4"/>
            </w:r>
          </w:p>
        </w:tc>
        <w:tc>
          <w:tcPr>
            <w:tcW w:w="7016" w:type="dxa"/>
            <w:shd w:val="clear" w:color="auto" w:fill="F7F6DA" w:themeFill="accent5" w:themeFillTint="33"/>
            <w:vAlign w:val="center"/>
          </w:tcPr>
          <w:p w14:paraId="54B50108" w14:textId="5FCFABB9" w:rsidR="00287E97" w:rsidRDefault="005E3B73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مشاهده عملکرد</w:t>
            </w:r>
            <w:r w:rsidR="00C57309">
              <w:rPr>
                <w:rFonts w:cs="B Titr" w:hint="cs"/>
                <w:rtl/>
                <w:lang w:bidi="fa-IR"/>
              </w:rPr>
              <w:t xml:space="preserve"> بر اساس چک لیست ارزشیابی اختصاصی و عمومی</w:t>
            </w:r>
            <w:bookmarkStart w:id="0" w:name="_GoBack"/>
            <w:bookmarkEnd w:id="0"/>
          </w:p>
        </w:tc>
        <w:tc>
          <w:tcPr>
            <w:tcW w:w="3239" w:type="dxa"/>
            <w:shd w:val="clear" w:color="auto" w:fill="F7F6DA" w:themeFill="accent5" w:themeFillTint="33"/>
            <w:vAlign w:val="center"/>
          </w:tcPr>
          <w:p w14:paraId="3EF574FC" w14:textId="6244CA1A" w:rsidR="00287E97" w:rsidRDefault="00210A3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100</w:t>
            </w:r>
          </w:p>
        </w:tc>
      </w:tr>
      <w:tr w:rsidR="00287E97" w14:paraId="2AF452CC" w14:textId="77777777" w:rsidTr="00F5275A">
        <w:tc>
          <w:tcPr>
            <w:tcW w:w="1790" w:type="dxa"/>
            <w:shd w:val="clear" w:color="auto" w:fill="F8DCD3" w:themeFill="accent2" w:themeFillTint="33"/>
            <w:vAlign w:val="center"/>
          </w:tcPr>
          <w:p w14:paraId="3159A270" w14:textId="77777777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تراکمی</w:t>
            </w:r>
            <w:r>
              <w:rPr>
                <w:rStyle w:val="FootnoteReference"/>
                <w:rFonts w:cs="B Titr"/>
                <w:rtl/>
                <w:lang w:bidi="fa-IR"/>
              </w:rPr>
              <w:footnoteReference w:id="5"/>
            </w:r>
          </w:p>
        </w:tc>
        <w:tc>
          <w:tcPr>
            <w:tcW w:w="7016" w:type="dxa"/>
            <w:shd w:val="clear" w:color="auto" w:fill="F8DCD3" w:themeFill="accent2" w:themeFillTint="33"/>
            <w:vAlign w:val="center"/>
          </w:tcPr>
          <w:p w14:paraId="56B982BF" w14:textId="4F611FF0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39" w:type="dxa"/>
            <w:shd w:val="clear" w:color="auto" w:fill="F8DCD3" w:themeFill="accent2" w:themeFillTint="33"/>
            <w:vAlign w:val="center"/>
          </w:tcPr>
          <w:p w14:paraId="25D9ADFC" w14:textId="2400D7BC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14:paraId="75285E78" w14:textId="44D4BEE4" w:rsidR="00F5275A" w:rsidRDefault="00F5275A" w:rsidP="00287E97">
      <w:pPr>
        <w:bidi/>
        <w:rPr>
          <w:rFonts w:cs="B Titr"/>
          <w:sz w:val="18"/>
          <w:szCs w:val="18"/>
          <w:rtl/>
          <w:lang w:bidi="fa-IR"/>
        </w:rPr>
      </w:pPr>
      <w:r>
        <w:rPr>
          <w:rFonts w:cs="B Titr"/>
          <w:sz w:val="18"/>
          <w:szCs w:val="18"/>
          <w:rtl/>
          <w:lang w:bidi="fa-IR"/>
        </w:rPr>
        <w:br w:type="page"/>
      </w:r>
    </w:p>
    <w:p w14:paraId="30ABF8C3" w14:textId="77777777" w:rsidR="001F213B" w:rsidRPr="00F5275A" w:rsidRDefault="001F213B" w:rsidP="00287E97">
      <w:pPr>
        <w:bidi/>
        <w:rPr>
          <w:rFonts w:cs="B Titr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thinThickMediumGap" w:sz="24" w:space="0" w:color="auto"/>
          <w:left w:val="thickThinMediumGap" w:sz="24" w:space="0" w:color="auto"/>
          <w:bottom w:val="thickThinMediumGap" w:sz="24" w:space="0" w:color="auto"/>
          <w:right w:val="thinThickMediumGap" w:sz="24" w:space="0" w:color="auto"/>
        </w:tblBorders>
        <w:tblLook w:val="04A0" w:firstRow="1" w:lastRow="0" w:firstColumn="1" w:lastColumn="0" w:noHBand="0" w:noVBand="1"/>
      </w:tblPr>
      <w:tblGrid>
        <w:gridCol w:w="13496"/>
      </w:tblGrid>
      <w:tr w:rsidR="00287E97" w14:paraId="6A7F1DF5" w14:textId="77777777" w:rsidTr="003E7191">
        <w:trPr>
          <w:trHeight w:val="663"/>
        </w:trPr>
        <w:tc>
          <w:tcPr>
            <w:tcW w:w="13496" w:type="dxa"/>
            <w:shd w:val="clear" w:color="auto" w:fill="F8DCD3" w:themeFill="accent2" w:themeFillTint="33"/>
          </w:tcPr>
          <w:p w14:paraId="370F8C1E" w14:textId="77777777" w:rsidR="00287E97" w:rsidRDefault="00287E97" w:rsidP="003E7191">
            <w:pPr>
              <w:pStyle w:val="CommentText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3B1608">
              <w:rPr>
                <w:rFonts w:cs="B Titr" w:hint="cs"/>
                <w:sz w:val="24"/>
                <w:szCs w:val="24"/>
                <w:rtl/>
                <w:lang w:bidi="fa-IR"/>
              </w:rPr>
              <w:t>منابع درس ( آخرین ویرایش)</w:t>
            </w:r>
          </w:p>
        </w:tc>
      </w:tr>
      <w:tr w:rsidR="00287E97" w14:paraId="07677C71" w14:textId="77777777" w:rsidTr="00F5275A">
        <w:trPr>
          <w:trHeight w:val="2742"/>
        </w:trPr>
        <w:tc>
          <w:tcPr>
            <w:tcW w:w="13496" w:type="dxa"/>
            <w:shd w:val="clear" w:color="auto" w:fill="FFFFFF" w:themeFill="background1"/>
          </w:tcPr>
          <w:p w14:paraId="767BAEC0" w14:textId="77777777" w:rsidR="00F5275A" w:rsidRDefault="00F5275A" w:rsidP="003E7191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</w:p>
          <w:p w14:paraId="29AD2FA6" w14:textId="77777777" w:rsidR="00287E97" w:rsidRPr="00AE6BC9" w:rsidRDefault="00287E97" w:rsidP="00F5275A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  <w:r w:rsidRPr="00AE6BC9">
              <w:rPr>
                <w:rFonts w:cs="B Titr" w:hint="cs"/>
                <w:sz w:val="24"/>
                <w:szCs w:val="24"/>
                <w:rtl/>
              </w:rPr>
              <w:t>الف) منابع درس مورد استفاده توسط مدرس/مدرسین</w:t>
            </w:r>
          </w:p>
          <w:p w14:paraId="2BF0BE08" w14:textId="77777777" w:rsidR="00A32802" w:rsidRPr="001C0B3E" w:rsidRDefault="00A32802" w:rsidP="00A32802">
            <w:pPr>
              <w:pStyle w:val="ListParagraph"/>
              <w:numPr>
                <w:ilvl w:val="0"/>
                <w:numId w:val="10"/>
              </w:num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C0B3E">
              <w:rPr>
                <w:rFonts w:cs="B Nazanin" w:hint="cs"/>
                <w:sz w:val="28"/>
                <w:szCs w:val="28"/>
                <w:rtl/>
                <w:lang w:bidi="fa-IR"/>
              </w:rPr>
              <w:t>دوگاس، اصول مراقبت از بیمار، نگرشی جامع بر پرستاری، آخرین چاپ.</w:t>
            </w:r>
          </w:p>
          <w:p w14:paraId="4DB70FE6" w14:textId="77777777" w:rsidR="00A32802" w:rsidRDefault="00A32802" w:rsidP="00A32802">
            <w:pPr>
              <w:pStyle w:val="ListParagraph"/>
              <w:numPr>
                <w:ilvl w:val="0"/>
                <w:numId w:val="10"/>
              </w:numPr>
              <w:bidi/>
              <w:spacing w:after="160" w:line="259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تیلور، کارول، اصول پرستاری، مفاهیم پرستاری، </w:t>
            </w:r>
            <w:r w:rsidRPr="001C0B3E">
              <w:rPr>
                <w:rFonts w:cs="B Nazanin" w:hint="cs"/>
                <w:sz w:val="28"/>
                <w:szCs w:val="28"/>
                <w:rtl/>
                <w:lang w:bidi="fa-IR"/>
              </w:rPr>
              <w:t>آخرین چاپ.</w:t>
            </w:r>
          </w:p>
          <w:p w14:paraId="02E9BFFA" w14:textId="77777777" w:rsidR="00A32802" w:rsidRDefault="00A32802" w:rsidP="00A32802">
            <w:pPr>
              <w:pStyle w:val="ListParagraph"/>
              <w:numPr>
                <w:ilvl w:val="0"/>
                <w:numId w:val="10"/>
              </w:numPr>
              <w:bidi/>
              <w:spacing w:after="160" w:line="259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موسوی، ملیحه السادات، عالیخانی، مریم، روش های پرستاری بالینی، تهران: شهراب-آینه سازان،</w:t>
            </w:r>
            <w:r w:rsidRPr="001C0B3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آخرین چاپ.</w:t>
            </w:r>
          </w:p>
          <w:p w14:paraId="5C768FFE" w14:textId="77777777" w:rsidR="00A32802" w:rsidRPr="000E0B63" w:rsidRDefault="00A32802" w:rsidP="00A32802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Theme="majorBidi" w:hAnsiTheme="majorBidi" w:cstheme="majorBidi"/>
                <w:color w:val="222222"/>
                <w:sz w:val="20"/>
                <w:szCs w:val="20"/>
                <w:shd w:val="clear" w:color="auto" w:fill="FFFFFF"/>
              </w:rPr>
            </w:pPr>
            <w:r w:rsidRPr="000E0B63">
              <w:rPr>
                <w:rFonts w:asciiTheme="majorBidi" w:hAnsiTheme="majorBidi" w:cstheme="majorBidi"/>
                <w:color w:val="222222"/>
                <w:sz w:val="20"/>
                <w:szCs w:val="20"/>
                <w:shd w:val="clear" w:color="auto" w:fill="FFFFFF"/>
              </w:rPr>
              <w:t xml:space="preserve">Potter PA, Perry AG, </w:t>
            </w:r>
            <w:proofErr w:type="spellStart"/>
            <w:r w:rsidRPr="000E0B63">
              <w:rPr>
                <w:rFonts w:asciiTheme="majorBidi" w:hAnsiTheme="majorBidi" w:cstheme="majorBidi"/>
                <w:color w:val="222222"/>
                <w:sz w:val="20"/>
                <w:szCs w:val="20"/>
                <w:shd w:val="clear" w:color="auto" w:fill="FFFFFF"/>
              </w:rPr>
              <w:t>Stockert</w:t>
            </w:r>
            <w:proofErr w:type="spellEnd"/>
            <w:r w:rsidRPr="000E0B63">
              <w:rPr>
                <w:rFonts w:asciiTheme="majorBidi" w:hAnsiTheme="majorBidi" w:cstheme="majorBidi"/>
                <w:color w:val="222222"/>
                <w:sz w:val="20"/>
                <w:szCs w:val="20"/>
                <w:shd w:val="clear" w:color="auto" w:fill="FFFFFF"/>
              </w:rPr>
              <w:t xml:space="preserve"> PA, Hall A. Fundamentals of nursing-e-book. Elsevier health sciences; 2021 Dec 22.</w:t>
            </w:r>
          </w:p>
          <w:p w14:paraId="4B7EE9A1" w14:textId="77777777" w:rsidR="00A32802" w:rsidRDefault="00A32802" w:rsidP="00A32802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E0B6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Carven Ruth F, </w:t>
            </w:r>
            <w:proofErr w:type="spellStart"/>
            <w:r w:rsidRPr="000E0B6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Himle</w:t>
            </w:r>
            <w:proofErr w:type="spellEnd"/>
            <w:r w:rsidRPr="000E0B6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Constance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.</w:t>
            </w:r>
            <w:r w:rsidRPr="000E0B6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Fundamental of nursing: human health and function, Philadelphia Lippincott CO. last edition.</w:t>
            </w:r>
          </w:p>
          <w:p w14:paraId="5ED5949C" w14:textId="77777777" w:rsidR="00A32802" w:rsidRDefault="00A32802" w:rsidP="00A32802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Hakreader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H, Hogan Mary A.</w:t>
            </w:r>
            <w:r w:rsidRPr="000E0B6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Fundamental of nursing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cating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and clinical judgment. Saunders </w:t>
            </w:r>
            <w:r w:rsidRPr="000E0B6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CO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,</w:t>
            </w:r>
            <w:r w:rsidRPr="000E0B6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last edition.</w:t>
            </w:r>
          </w:p>
          <w:p w14:paraId="42B31DAE" w14:textId="77777777" w:rsidR="00A32802" w:rsidRPr="006901CA" w:rsidRDefault="00A32802" w:rsidP="00A32802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Theme="majorBidi" w:hAnsiTheme="majorBidi" w:cstheme="majorBidi"/>
                <w:color w:val="222222"/>
                <w:sz w:val="20"/>
                <w:szCs w:val="20"/>
                <w:shd w:val="clear" w:color="auto" w:fill="FFFFFF"/>
              </w:rPr>
            </w:pPr>
            <w:r w:rsidRPr="006901CA">
              <w:rPr>
                <w:rFonts w:asciiTheme="majorBidi" w:hAnsiTheme="majorBidi" w:cstheme="majorBidi"/>
                <w:color w:val="222222"/>
                <w:sz w:val="20"/>
                <w:szCs w:val="20"/>
                <w:shd w:val="clear" w:color="auto" w:fill="FFFFFF"/>
              </w:rPr>
              <w:t xml:space="preserve">Taylor L. The Art </w:t>
            </w:r>
            <w:proofErr w:type="gramStart"/>
            <w:r w:rsidRPr="006901CA">
              <w:rPr>
                <w:rFonts w:asciiTheme="majorBidi" w:hAnsiTheme="majorBidi" w:cstheme="majorBidi"/>
                <w:color w:val="222222"/>
                <w:sz w:val="20"/>
                <w:szCs w:val="20"/>
                <w:shd w:val="clear" w:color="auto" w:fill="FFFFFF"/>
              </w:rPr>
              <w:t>And</w:t>
            </w:r>
            <w:proofErr w:type="gramEnd"/>
            <w:r w:rsidRPr="006901CA">
              <w:rPr>
                <w:rFonts w:asciiTheme="majorBidi" w:hAnsiTheme="majorBidi" w:cstheme="majorBidi"/>
                <w:color w:val="222222"/>
                <w:sz w:val="20"/>
                <w:szCs w:val="20"/>
                <w:shd w:val="clear" w:color="auto" w:fill="FFFFFF"/>
              </w:rPr>
              <w:t xml:space="preserve"> Science Of Nursing Care. Last Edition.</w:t>
            </w:r>
          </w:p>
          <w:p w14:paraId="7409BF81" w14:textId="77777777" w:rsidR="00287E97" w:rsidRPr="00AE6BC9" w:rsidRDefault="00287E97" w:rsidP="003E7191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</w:p>
          <w:p w14:paraId="3504ADA7" w14:textId="77777777" w:rsidR="00287E97" w:rsidRPr="00AE6BC9" w:rsidRDefault="00287E97" w:rsidP="003E7191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E6BC9">
              <w:rPr>
                <w:rFonts w:cs="B Titr" w:hint="cs"/>
                <w:sz w:val="24"/>
                <w:szCs w:val="24"/>
                <w:rtl/>
              </w:rPr>
              <w:t>ب) منابع پیشنهادی برای مطالعه دانشجو</w:t>
            </w:r>
            <w:r w:rsidRPr="00AE6BC9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</w:p>
          <w:p w14:paraId="0F86A7D4" w14:textId="77777777" w:rsidR="00287E97" w:rsidRPr="00AE6BC9" w:rsidRDefault="00287E97" w:rsidP="003E7191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14:paraId="3BE1206B" w14:textId="77777777" w:rsidR="00287E97" w:rsidRPr="00AE6BC9" w:rsidRDefault="00287E97" w:rsidP="003E7191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  <w:r w:rsidRPr="00AE6BC9">
              <w:rPr>
                <w:rFonts w:cs="B Titr" w:hint="cs"/>
                <w:sz w:val="24"/>
                <w:szCs w:val="24"/>
                <w:rtl/>
              </w:rPr>
              <w:t>ج) سایت های علمی</w:t>
            </w:r>
          </w:p>
          <w:p w14:paraId="46A58FBF" w14:textId="77777777" w:rsidR="00287E97" w:rsidRPr="00AE6BC9" w:rsidRDefault="00287E97" w:rsidP="003E7191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</w:p>
          <w:p w14:paraId="6D4005EE" w14:textId="77777777" w:rsidR="00287E97" w:rsidRDefault="00287E97" w:rsidP="00F5275A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AE6BC9">
              <w:rPr>
                <w:rFonts w:cs="B Titr" w:hint="cs"/>
                <w:sz w:val="24"/>
                <w:szCs w:val="24"/>
                <w:rtl/>
              </w:rPr>
              <w:t>د) مجلات علمی فارسی و لاتین</w:t>
            </w:r>
          </w:p>
          <w:p w14:paraId="4C305D64" w14:textId="77777777" w:rsidR="00F5275A" w:rsidRDefault="00F5275A" w:rsidP="00F5275A">
            <w:pPr>
              <w:bidi/>
              <w:rPr>
                <w:rFonts w:cs="B Titr"/>
                <w:sz w:val="24"/>
                <w:szCs w:val="24"/>
                <w:rtl/>
              </w:rPr>
            </w:pPr>
          </w:p>
          <w:p w14:paraId="06EE84C0" w14:textId="45278E62" w:rsidR="00F5275A" w:rsidRPr="00F5275A" w:rsidRDefault="00F5275A" w:rsidP="00F5275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14:paraId="0EF062EB" w14:textId="77777777" w:rsidR="00287E97" w:rsidRPr="00F03888" w:rsidRDefault="00287E97" w:rsidP="00F5275A">
      <w:pPr>
        <w:bidi/>
        <w:rPr>
          <w:rFonts w:cs="B Titr"/>
          <w:sz w:val="28"/>
          <w:szCs w:val="28"/>
          <w:rtl/>
          <w:lang w:bidi="fa-IR"/>
        </w:rPr>
      </w:pPr>
    </w:p>
    <w:sectPr w:rsidR="00287E97" w:rsidRPr="00F03888" w:rsidSect="00287E97">
      <w:headerReference w:type="even" r:id="rId10"/>
      <w:headerReference w:type="default" r:id="rId11"/>
      <w:headerReference w:type="first" r:id="rId12"/>
      <w:pgSz w:w="16838" w:h="11906" w:orient="landscape" w:code="9"/>
      <w:pgMar w:top="1586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C7B06" w14:textId="77777777" w:rsidR="003652AC" w:rsidRDefault="003652AC" w:rsidP="007D3BB6">
      <w:pPr>
        <w:spacing w:after="0" w:line="240" w:lineRule="auto"/>
      </w:pPr>
      <w:r>
        <w:separator/>
      </w:r>
    </w:p>
  </w:endnote>
  <w:endnote w:type="continuationSeparator" w:id="0">
    <w:p w14:paraId="243D27DA" w14:textId="77777777" w:rsidR="003652AC" w:rsidRDefault="003652AC" w:rsidP="007D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04699" w14:textId="77777777" w:rsidR="003652AC" w:rsidRDefault="003652AC" w:rsidP="007D3BB6">
      <w:pPr>
        <w:spacing w:after="0" w:line="240" w:lineRule="auto"/>
      </w:pPr>
      <w:r>
        <w:separator/>
      </w:r>
    </w:p>
  </w:footnote>
  <w:footnote w:type="continuationSeparator" w:id="0">
    <w:p w14:paraId="0F60E08B" w14:textId="77777777" w:rsidR="003652AC" w:rsidRDefault="003652AC" w:rsidP="007D3BB6">
      <w:pPr>
        <w:spacing w:after="0" w:line="240" w:lineRule="auto"/>
      </w:pPr>
      <w:r>
        <w:continuationSeparator/>
      </w:r>
    </w:p>
  </w:footnote>
  <w:footnote w:id="1">
    <w:p w14:paraId="49B345CF" w14:textId="2258CB6E" w:rsidR="00287E97" w:rsidRPr="00287E97" w:rsidRDefault="00287E97" w:rsidP="00287E97">
      <w:pPr>
        <w:pStyle w:val="NoSpacing"/>
        <w:bidi/>
        <w:rPr>
          <w:rFonts w:cs="B Nazanin"/>
          <w:sz w:val="20"/>
          <w:szCs w:val="20"/>
          <w:rtl/>
          <w:lang w:bidi="fa-IR"/>
        </w:rPr>
      </w:pPr>
      <w:r w:rsidRPr="00287E97">
        <w:rPr>
          <w:rStyle w:val="FootnoteReference"/>
          <w:rFonts w:cs="B Nazanin"/>
          <w:sz w:val="20"/>
          <w:szCs w:val="20"/>
        </w:rPr>
        <w:footnoteRef/>
      </w:r>
      <w:r w:rsidRPr="00287E97">
        <w:rPr>
          <w:rFonts w:cs="B Nazanin"/>
          <w:sz w:val="20"/>
          <w:szCs w:val="20"/>
        </w:rPr>
        <w:t xml:space="preserve"> </w:t>
      </w:r>
      <w:r w:rsidRPr="00287E97">
        <w:rPr>
          <w:rFonts w:cs="B Nazanin" w:hint="cs"/>
          <w:sz w:val="20"/>
          <w:szCs w:val="20"/>
          <w:rtl/>
          <w:lang w:bidi="fa-IR"/>
        </w:rPr>
        <w:t>آموزش بالینی (بیمار واقعی) ، آموزش در آزمایشگاه مهارتی (</w:t>
      </w:r>
      <w:r w:rsidRPr="00287E97">
        <w:rPr>
          <w:rFonts w:asciiTheme="majorBidi" w:hAnsiTheme="majorBidi" w:cs="B Nazanin"/>
          <w:sz w:val="20"/>
          <w:szCs w:val="20"/>
          <w:lang w:bidi="fa-IR"/>
        </w:rPr>
        <w:t>Skill Lab</w:t>
      </w:r>
      <w:r w:rsidRPr="00287E97">
        <w:rPr>
          <w:rFonts w:cs="B Nazanin" w:hint="cs"/>
          <w:sz w:val="20"/>
          <w:szCs w:val="20"/>
          <w:rtl/>
          <w:lang w:bidi="fa-IR"/>
        </w:rPr>
        <w:t xml:space="preserve"> با شبیه سازی، آموزش در گروه کوچک ، مبتنی بر تیم، بازی وار سازی، راند آموزشی، آموزش در عرصه (درمانگاه/بخش/ اتاق عمل و ...)</w:t>
      </w:r>
    </w:p>
  </w:footnote>
  <w:footnote w:id="2">
    <w:p w14:paraId="083BC2B9" w14:textId="470F73DE" w:rsidR="00287E97" w:rsidRPr="00287E97" w:rsidRDefault="00287E97" w:rsidP="00287E97">
      <w:pPr>
        <w:pStyle w:val="NoSpacing"/>
        <w:bidi/>
        <w:rPr>
          <w:rFonts w:cs="B Nazanin"/>
          <w:sz w:val="20"/>
          <w:szCs w:val="20"/>
          <w:rtl/>
          <w:lang w:bidi="fa-IR"/>
        </w:rPr>
      </w:pPr>
      <w:r w:rsidRPr="00287E97">
        <w:rPr>
          <w:rStyle w:val="FootnoteReference"/>
          <w:rFonts w:cs="B Nazanin"/>
          <w:sz w:val="20"/>
          <w:szCs w:val="20"/>
        </w:rPr>
        <w:footnoteRef/>
      </w:r>
      <w:r w:rsidRPr="00287E97">
        <w:rPr>
          <w:rFonts w:cs="B Nazanin"/>
          <w:sz w:val="20"/>
          <w:szCs w:val="20"/>
        </w:rPr>
        <w:t xml:space="preserve"> </w:t>
      </w:r>
      <w:r w:rsidRPr="00287E97">
        <w:rPr>
          <w:rFonts w:cs="B Nazanin" w:hint="cs"/>
          <w:sz w:val="20"/>
          <w:szCs w:val="20"/>
          <w:rtl/>
          <w:lang w:bidi="fa-IR"/>
        </w:rPr>
        <w:t xml:space="preserve"> حضور فعال، مشاهده فعالیت، انجام فعالی</w:t>
      </w:r>
      <w:r>
        <w:rPr>
          <w:rFonts w:cs="B Nazanin" w:hint="cs"/>
          <w:sz w:val="20"/>
          <w:szCs w:val="20"/>
          <w:rtl/>
          <w:lang w:bidi="fa-IR"/>
        </w:rPr>
        <w:t>ت، برگزاری کنفرانس، شرکتر در ران</w:t>
      </w:r>
      <w:r w:rsidRPr="00287E97">
        <w:rPr>
          <w:rFonts w:cs="B Nazanin" w:hint="cs"/>
          <w:sz w:val="20"/>
          <w:szCs w:val="20"/>
          <w:rtl/>
          <w:lang w:bidi="fa-IR"/>
        </w:rPr>
        <w:t>د، شرکت در ژورنال کلاب و ...</w:t>
      </w:r>
    </w:p>
  </w:footnote>
  <w:footnote w:id="3">
    <w:p w14:paraId="2354058C" w14:textId="300A7186" w:rsidR="00287E97" w:rsidRDefault="00287E97" w:rsidP="00287E97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3B1608">
        <w:rPr>
          <w:rFonts w:cs="B Nazanin" w:hint="cs"/>
          <w:rtl/>
        </w:rPr>
        <w:t>روش ارزشیابی تکوینی به شیوه سوال و جواب، ایجاد فرصت تمرین رگ گیری</w:t>
      </w:r>
      <w:r>
        <w:rPr>
          <w:rFonts w:cs="B Nazanin" w:hint="cs"/>
          <w:rtl/>
        </w:rPr>
        <w:t xml:space="preserve"> و .... و </w:t>
      </w:r>
      <w:r w:rsidRPr="003B1608">
        <w:rPr>
          <w:rFonts w:cs="B Nazanin" w:hint="cs"/>
          <w:rtl/>
        </w:rPr>
        <w:t>ارزشیابی تراکمی هم می تواند روش ارزشیابی همتا یا تحویل کارپوشه، لاگ بوک و ازمون کتبی</w:t>
      </w:r>
      <w:r>
        <w:rPr>
          <w:rFonts w:cs="B Nazanin" w:hint="cs"/>
          <w:rtl/>
        </w:rPr>
        <w:t xml:space="preserve"> و ...</w:t>
      </w:r>
    </w:p>
  </w:footnote>
  <w:footnote w:id="4">
    <w:p w14:paraId="7A192310" w14:textId="3785E488" w:rsidR="00287E97" w:rsidRPr="003B1608" w:rsidRDefault="00287E97" w:rsidP="00287E97">
      <w:pPr>
        <w:pStyle w:val="NoSpacing"/>
        <w:bidi/>
        <w:rPr>
          <w:rFonts w:cs="B Nazanin"/>
          <w:sz w:val="20"/>
          <w:szCs w:val="20"/>
          <w:rtl/>
          <w:lang w:bidi="fa-IR"/>
        </w:rPr>
      </w:pPr>
      <w:r w:rsidRPr="003B1608">
        <w:rPr>
          <w:rStyle w:val="FootnoteReference"/>
          <w:rFonts w:cs="B Nazanin"/>
          <w:sz w:val="20"/>
          <w:szCs w:val="20"/>
        </w:rPr>
        <w:footnoteRef/>
      </w:r>
      <w:r w:rsidRPr="003B1608">
        <w:rPr>
          <w:rFonts w:cs="B Nazanin"/>
          <w:sz w:val="20"/>
          <w:szCs w:val="20"/>
        </w:rPr>
        <w:t xml:space="preserve"> </w:t>
      </w:r>
      <w:r w:rsidRPr="003B1608">
        <w:rPr>
          <w:rFonts w:cs="B Nazanin" w:hint="cs"/>
          <w:sz w:val="20"/>
          <w:szCs w:val="20"/>
          <w:rtl/>
        </w:rPr>
        <w:t>روش ارزشیابی تکوینی به شیوه سوال و جواب، ایجاد فرصت تمرین رگ گیری</w:t>
      </w:r>
      <w:r>
        <w:rPr>
          <w:rFonts w:cs="B Nazanin" w:hint="cs"/>
          <w:sz w:val="20"/>
          <w:szCs w:val="20"/>
          <w:rtl/>
        </w:rPr>
        <w:t xml:space="preserve"> و .... و </w:t>
      </w:r>
      <w:r w:rsidRPr="003B1608">
        <w:rPr>
          <w:rFonts w:cs="B Nazanin" w:hint="cs"/>
          <w:sz w:val="20"/>
          <w:szCs w:val="20"/>
          <w:rtl/>
        </w:rPr>
        <w:t>ارزشیابی تراکمی هم می تواند روش ارزشیابی همتا یا تحویل کارپوشه، لاگ بوک و ازمون کتبی</w:t>
      </w:r>
      <w:r>
        <w:rPr>
          <w:rFonts w:cs="B Nazanin" w:hint="cs"/>
          <w:sz w:val="20"/>
          <w:szCs w:val="20"/>
          <w:rtl/>
        </w:rPr>
        <w:t xml:space="preserve"> و ...</w:t>
      </w:r>
    </w:p>
  </w:footnote>
  <w:footnote w:id="5">
    <w:p w14:paraId="31631D8A" w14:textId="77777777" w:rsidR="00287E97" w:rsidRPr="003B1608" w:rsidRDefault="00287E97" w:rsidP="00287E97">
      <w:pPr>
        <w:pStyle w:val="NoSpacing"/>
        <w:bidi/>
        <w:rPr>
          <w:rFonts w:cs="B Nazanin"/>
          <w:sz w:val="20"/>
          <w:szCs w:val="20"/>
          <w:rtl/>
          <w:lang w:bidi="fa-IR"/>
        </w:rPr>
      </w:pPr>
      <w:r w:rsidRPr="003B1608">
        <w:rPr>
          <w:rStyle w:val="FootnoteReference"/>
          <w:rFonts w:cs="B Nazanin"/>
          <w:sz w:val="20"/>
          <w:szCs w:val="20"/>
        </w:rPr>
        <w:footnoteRef/>
      </w:r>
      <w:r w:rsidRPr="003B1608">
        <w:rPr>
          <w:rFonts w:cs="B Nazanin"/>
          <w:sz w:val="20"/>
          <w:szCs w:val="20"/>
        </w:rPr>
        <w:t xml:space="preserve"> </w:t>
      </w:r>
      <w:r w:rsidRPr="003B1608">
        <w:rPr>
          <w:rFonts w:cs="B Nazanin" w:hint="cs"/>
          <w:sz w:val="20"/>
          <w:szCs w:val="20"/>
          <w:rtl/>
        </w:rPr>
        <w:t>ارزشیابی تراکمی هم می تواند روش ارزشیابی همتا یا تحویل کارپوشه، لاگ بوک و ازمون کتبی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D4ABD" w14:textId="77777777" w:rsidR="007A3857" w:rsidRDefault="003652AC">
    <w:pPr>
      <w:pStyle w:val="Header"/>
    </w:pPr>
    <w:r>
      <w:rPr>
        <w:noProof/>
      </w:rPr>
      <w:pict w14:anchorId="2C57EE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6902735" o:spid="_x0000_s2051" type="#_x0000_t75" style="position:absolute;margin-left:0;margin-top:0;width:451.1pt;height:451.1pt;z-index:-251654144;mso-position-horizontal:center;mso-position-horizontal-relative:margin;mso-position-vertical:center;mso-position-vertical-relative:margin" o:allowincell="f">
          <v:imagedata r:id="rId1" o:title="app icon - Cop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31311" w14:textId="77777777" w:rsidR="007A3857" w:rsidRDefault="007A3857" w:rsidP="007A3857">
    <w:pPr>
      <w:pStyle w:val="Header"/>
      <w:bidi/>
      <w:rPr>
        <w:rFonts w:cs="B Titr"/>
        <w:color w:val="000000" w:themeColor="text1"/>
        <w:sz w:val="24"/>
        <w:szCs w:val="24"/>
        <w:rtl/>
        <w:lang w:bidi="fa-IR"/>
      </w:rPr>
    </w:pPr>
    <w:r w:rsidRPr="007A3857">
      <w:rPr>
        <w:rFonts w:cs="B Titr"/>
        <w:caps/>
        <w:noProof/>
        <w:color w:val="808080" w:themeColor="background1" w:themeShade="80"/>
        <w:sz w:val="18"/>
        <w:szCs w:val="18"/>
        <w:lang w:bidi="fa-IR"/>
      </w:rPr>
      <w:drawing>
        <wp:anchor distT="0" distB="0" distL="114300" distR="114300" simplePos="0" relativeHeight="251660288" behindDoc="0" locked="0" layoutInCell="1" allowOverlap="1" wp14:anchorId="4460EE6F" wp14:editId="55A7E114">
          <wp:simplePos x="0" y="0"/>
          <wp:positionH relativeFrom="margin">
            <wp:posOffset>3844290</wp:posOffset>
          </wp:positionH>
          <wp:positionV relativeFrom="topMargin">
            <wp:posOffset>166370</wp:posOffset>
          </wp:positionV>
          <wp:extent cx="1327785" cy="88519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لوگ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52AC">
      <w:rPr>
        <w:rFonts w:cs="B Titr"/>
        <w:caps/>
        <w:noProof/>
        <w:color w:val="808080" w:themeColor="background1" w:themeShade="80"/>
        <w:sz w:val="18"/>
        <w:szCs w:val="18"/>
        <w:rtl/>
      </w:rPr>
      <w:pict w14:anchorId="2472A4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6902736" o:spid="_x0000_s2052" type="#_x0000_t75" style="position:absolute;left:0;text-align:left;margin-left:0;margin-top:0;width:873.95pt;height:451.1pt;z-index:-251653120;mso-position-horizontal:center;mso-position-horizontal-relative:margin;mso-position-vertical:center;mso-position-vertical-relative:margin" o:allowincell="f">
          <v:imagedata r:id="rId2" o:title="app icon - Copy" gain="19661f" blacklevel="22938f"/>
          <w10:wrap anchorx="margin" anchory="margin"/>
        </v:shape>
      </w:pict>
    </w:r>
    <w:r w:rsidRPr="007A3857">
      <w:rPr>
        <w:rFonts w:cs="B Titr" w:hint="cs"/>
        <w:color w:val="000000" w:themeColor="text1"/>
        <w:sz w:val="24"/>
        <w:szCs w:val="24"/>
        <w:rtl/>
        <w:lang w:bidi="fa-IR"/>
      </w:rPr>
      <w:t xml:space="preserve">دفتر توسعه آموزش                                                                                                                                                   </w:t>
    </w:r>
    <w:r w:rsidRPr="007A3857">
      <w:rPr>
        <w:rFonts w:cs="B Titr" w:hint="cs"/>
        <w:color w:val="FFFFFF" w:themeColor="background1"/>
        <w:sz w:val="24"/>
        <w:szCs w:val="24"/>
        <w:rtl/>
        <w:lang w:bidi="fa-IR"/>
      </w:rPr>
      <w:t xml:space="preserve">ش </w:t>
    </w:r>
    <w:r w:rsidRPr="007A3857">
      <w:rPr>
        <w:rFonts w:cs="B Titr" w:hint="cs"/>
        <w:color w:val="000000" w:themeColor="text1"/>
        <w:sz w:val="24"/>
        <w:szCs w:val="24"/>
        <w:rtl/>
        <w:lang w:bidi="fa-IR"/>
      </w:rPr>
      <w:t xml:space="preserve">                                                              شناسه سند</w:t>
    </w:r>
  </w:p>
  <w:p w14:paraId="37BF5CE7" w14:textId="1DA15399" w:rsidR="007A3857" w:rsidRPr="007A3857" w:rsidRDefault="007A3857" w:rsidP="00287E97">
    <w:pPr>
      <w:pStyle w:val="Header"/>
      <w:bidi/>
      <w:rPr>
        <w:rFonts w:cs="B Titr"/>
        <w:color w:val="000000" w:themeColor="text1"/>
        <w:sz w:val="24"/>
        <w:szCs w:val="24"/>
        <w:lang w:bidi="fa-IR"/>
      </w:rPr>
    </w:pPr>
    <w:r w:rsidRPr="007A3857">
      <w:rPr>
        <w:rFonts w:cs="B Titr" w:hint="cs"/>
        <w:color w:val="000000" w:themeColor="text1"/>
        <w:sz w:val="24"/>
        <w:szCs w:val="24"/>
        <w:rtl/>
        <w:lang w:bidi="fa-IR"/>
      </w:rPr>
      <w:t xml:space="preserve">طرح دوره </w:t>
    </w:r>
    <w:r w:rsidR="00287E97">
      <w:rPr>
        <w:rFonts w:cs="B Titr" w:hint="cs"/>
        <w:color w:val="000000" w:themeColor="text1"/>
        <w:sz w:val="24"/>
        <w:szCs w:val="24"/>
        <w:rtl/>
        <w:lang w:bidi="fa-IR"/>
      </w:rPr>
      <w:t xml:space="preserve">بالینی                                                                                                                      </w:t>
    </w:r>
    <w:r w:rsidRPr="007A3857">
      <w:rPr>
        <w:rFonts w:cs="B Titr" w:hint="cs"/>
        <w:color w:val="FFFFFF" w:themeColor="background1"/>
        <w:sz w:val="24"/>
        <w:szCs w:val="24"/>
        <w:rtl/>
        <w:lang w:bidi="fa-IR"/>
      </w:rPr>
      <w:t>ش</w:t>
    </w:r>
    <w:r w:rsidR="00287E97">
      <w:rPr>
        <w:rFonts w:cs="B Titr" w:hint="cs"/>
        <w:color w:val="FFFFFF" w:themeColor="background1"/>
        <w:sz w:val="24"/>
        <w:szCs w:val="24"/>
        <w:rtl/>
        <w:lang w:bidi="fa-IR"/>
      </w:rPr>
      <w:t xml:space="preserve">                                                      </w:t>
    </w:r>
    <w:r w:rsidRPr="007A3857">
      <w:rPr>
        <w:rFonts w:cs="B Titr" w:hint="cs"/>
        <w:color w:val="FFFFFF" w:themeColor="background1"/>
        <w:sz w:val="24"/>
        <w:szCs w:val="24"/>
        <w:rtl/>
        <w:lang w:bidi="fa-IR"/>
      </w:rPr>
      <w:t xml:space="preserve"> </w:t>
    </w:r>
    <w:r>
      <w:rPr>
        <w:rFonts w:cs="B Titr" w:hint="cs"/>
        <w:color w:val="000000" w:themeColor="text1"/>
        <w:sz w:val="24"/>
        <w:szCs w:val="24"/>
        <w:rtl/>
        <w:lang w:bidi="fa-IR"/>
      </w:rPr>
      <w:t xml:space="preserve">تاریخ تصویب سند </w:t>
    </w:r>
  </w:p>
  <w:p w14:paraId="435BC8B5" w14:textId="77777777" w:rsidR="007A3857" w:rsidRDefault="007A385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347AA" w14:textId="77777777" w:rsidR="007A3857" w:rsidRDefault="003652AC">
    <w:pPr>
      <w:pStyle w:val="Header"/>
    </w:pPr>
    <w:r>
      <w:rPr>
        <w:noProof/>
      </w:rPr>
      <w:pict w14:anchorId="5D1A62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6902734" o:spid="_x0000_s2050" type="#_x0000_t75" style="position:absolute;margin-left:0;margin-top:0;width:451.1pt;height:451.1pt;z-index:-251655168;mso-position-horizontal:center;mso-position-horizontal-relative:margin;mso-position-vertical:center;mso-position-vertical-relative:margin" o:allowincell="f">
          <v:imagedata r:id="rId1" o:title="app icon - Cop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8658A"/>
    <w:multiLevelType w:val="multilevel"/>
    <w:tmpl w:val="334EC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D62F3"/>
    <w:multiLevelType w:val="hybridMultilevel"/>
    <w:tmpl w:val="BE9E603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C494C49"/>
    <w:multiLevelType w:val="multilevel"/>
    <w:tmpl w:val="A7BA0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8D52C7"/>
    <w:multiLevelType w:val="hybridMultilevel"/>
    <w:tmpl w:val="E7400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06990"/>
    <w:multiLevelType w:val="multilevel"/>
    <w:tmpl w:val="1F40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E01C96"/>
    <w:multiLevelType w:val="hybridMultilevel"/>
    <w:tmpl w:val="CC241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93FAE"/>
    <w:multiLevelType w:val="hybridMultilevel"/>
    <w:tmpl w:val="7E8AEA02"/>
    <w:lvl w:ilvl="0" w:tplc="195AE25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F709C"/>
    <w:multiLevelType w:val="multilevel"/>
    <w:tmpl w:val="A3C6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E84B80"/>
    <w:multiLevelType w:val="hybridMultilevel"/>
    <w:tmpl w:val="2FCE36D8"/>
    <w:lvl w:ilvl="0" w:tplc="A2AC32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A30C2"/>
    <w:multiLevelType w:val="hybridMultilevel"/>
    <w:tmpl w:val="C64004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54578C"/>
    <w:multiLevelType w:val="hybridMultilevel"/>
    <w:tmpl w:val="9CD081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F23"/>
    <w:rsid w:val="00016366"/>
    <w:rsid w:val="000354D1"/>
    <w:rsid w:val="00104149"/>
    <w:rsid w:val="00104ADA"/>
    <w:rsid w:val="00105663"/>
    <w:rsid w:val="001240DD"/>
    <w:rsid w:val="00126F0F"/>
    <w:rsid w:val="001312CE"/>
    <w:rsid w:val="00134797"/>
    <w:rsid w:val="001B71CF"/>
    <w:rsid w:val="001C1920"/>
    <w:rsid w:val="001D1267"/>
    <w:rsid w:val="001D4F6C"/>
    <w:rsid w:val="001F213B"/>
    <w:rsid w:val="001F4299"/>
    <w:rsid w:val="00210A37"/>
    <w:rsid w:val="00234EDC"/>
    <w:rsid w:val="00276EDD"/>
    <w:rsid w:val="00287E97"/>
    <w:rsid w:val="002C78A1"/>
    <w:rsid w:val="002D5372"/>
    <w:rsid w:val="002D6BFF"/>
    <w:rsid w:val="00336AFB"/>
    <w:rsid w:val="003652AC"/>
    <w:rsid w:val="00391580"/>
    <w:rsid w:val="00392663"/>
    <w:rsid w:val="003F20C5"/>
    <w:rsid w:val="00407A70"/>
    <w:rsid w:val="00455F14"/>
    <w:rsid w:val="004A4327"/>
    <w:rsid w:val="004D33B1"/>
    <w:rsid w:val="00516252"/>
    <w:rsid w:val="00536DF4"/>
    <w:rsid w:val="00541D3E"/>
    <w:rsid w:val="00584003"/>
    <w:rsid w:val="005940B7"/>
    <w:rsid w:val="00595217"/>
    <w:rsid w:val="005C08BD"/>
    <w:rsid w:val="005C71A4"/>
    <w:rsid w:val="005E3B73"/>
    <w:rsid w:val="006B15A4"/>
    <w:rsid w:val="006F7F4E"/>
    <w:rsid w:val="007015CC"/>
    <w:rsid w:val="00732385"/>
    <w:rsid w:val="007A3857"/>
    <w:rsid w:val="007B640B"/>
    <w:rsid w:val="007C3B7D"/>
    <w:rsid w:val="007C4B99"/>
    <w:rsid w:val="007D3BB6"/>
    <w:rsid w:val="007E0DC7"/>
    <w:rsid w:val="008046F6"/>
    <w:rsid w:val="00865E7C"/>
    <w:rsid w:val="00876949"/>
    <w:rsid w:val="008A75CB"/>
    <w:rsid w:val="008B1DB0"/>
    <w:rsid w:val="008B455C"/>
    <w:rsid w:val="009365D3"/>
    <w:rsid w:val="00951A8F"/>
    <w:rsid w:val="00994A46"/>
    <w:rsid w:val="00994C1F"/>
    <w:rsid w:val="00A32802"/>
    <w:rsid w:val="00A674AD"/>
    <w:rsid w:val="00A7471D"/>
    <w:rsid w:val="00AE1DD7"/>
    <w:rsid w:val="00B12424"/>
    <w:rsid w:val="00B5231A"/>
    <w:rsid w:val="00B614C2"/>
    <w:rsid w:val="00B9479F"/>
    <w:rsid w:val="00B95EFC"/>
    <w:rsid w:val="00BB1F23"/>
    <w:rsid w:val="00C47C2A"/>
    <w:rsid w:val="00C57309"/>
    <w:rsid w:val="00C6706B"/>
    <w:rsid w:val="00CA53F9"/>
    <w:rsid w:val="00CD2C66"/>
    <w:rsid w:val="00CF7209"/>
    <w:rsid w:val="00D27354"/>
    <w:rsid w:val="00D53548"/>
    <w:rsid w:val="00D721B8"/>
    <w:rsid w:val="00E1584F"/>
    <w:rsid w:val="00E42F1D"/>
    <w:rsid w:val="00E53B47"/>
    <w:rsid w:val="00E53EC3"/>
    <w:rsid w:val="00EB49C0"/>
    <w:rsid w:val="00EB4DD1"/>
    <w:rsid w:val="00F03888"/>
    <w:rsid w:val="00F03BC8"/>
    <w:rsid w:val="00F1642E"/>
    <w:rsid w:val="00F16DE4"/>
    <w:rsid w:val="00F26CB6"/>
    <w:rsid w:val="00F5275A"/>
    <w:rsid w:val="00F83B10"/>
    <w:rsid w:val="00FB5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/"/>
  <w:listSeparator w:val="؛"/>
  <w14:docId w14:val="03E018DC"/>
  <w15:docId w15:val="{A9ED0310-A6B1-4B0C-9FD5-BC9F2C8E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366"/>
  </w:style>
  <w:style w:type="paragraph" w:styleId="Heading3">
    <w:name w:val="heading 3"/>
    <w:basedOn w:val="Normal"/>
    <w:link w:val="Heading3Char"/>
    <w:uiPriority w:val="9"/>
    <w:qFormat/>
    <w:rsid w:val="001041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BB6"/>
  </w:style>
  <w:style w:type="paragraph" w:styleId="Footer">
    <w:name w:val="footer"/>
    <w:basedOn w:val="Normal"/>
    <w:link w:val="FooterChar"/>
    <w:uiPriority w:val="99"/>
    <w:unhideWhenUsed/>
    <w:rsid w:val="007D3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BB6"/>
  </w:style>
  <w:style w:type="table" w:styleId="TableGrid">
    <w:name w:val="Table Grid"/>
    <w:basedOn w:val="TableNormal"/>
    <w:uiPriority w:val="39"/>
    <w:rsid w:val="0013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62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6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64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64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4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0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7E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E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7E97"/>
    <w:rPr>
      <w:vertAlign w:val="superscript"/>
    </w:rPr>
  </w:style>
  <w:style w:type="paragraph" w:styleId="NoSpacing">
    <w:name w:val="No Spacing"/>
    <w:uiPriority w:val="1"/>
    <w:qFormat/>
    <w:rsid w:val="00287E9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05663"/>
    <w:rPr>
      <w:color w:val="F59E00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4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10414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04149"/>
    <w:rPr>
      <w:rFonts w:ascii="Times New Roman" w:eastAsia="Times New Roman" w:hAnsi="Times New Roman" w:cs="Times New Roman"/>
      <w:b/>
      <w:bCs/>
      <w:sz w:val="27"/>
      <w:szCs w:val="27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osavi.soolmaz@yaho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hnazari2010@yahoo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5B8E5-3600-46F3-9788-E1DAAA5F3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12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Sally</cp:lastModifiedBy>
  <cp:revision>12</cp:revision>
  <dcterms:created xsi:type="dcterms:W3CDTF">2025-01-24T07:30:00Z</dcterms:created>
  <dcterms:modified xsi:type="dcterms:W3CDTF">2025-07-29T09:20:00Z</dcterms:modified>
</cp:coreProperties>
</file>